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0C90CF56" w:rsidR="0016385D" w:rsidRPr="00075EA6" w:rsidRDefault="091791CF" w:rsidP="37BB3E2F">
      <w:pPr>
        <w:pStyle w:val="PaperTitle"/>
        <w:spacing w:before="0"/>
        <w:rPr>
          <w:b w:val="0"/>
          <w:sz w:val="24"/>
          <w:szCs w:val="24"/>
          <w:lang w:val="en-GB" w:eastAsia="en-GB"/>
        </w:rPr>
      </w:pPr>
      <w:r>
        <w:t>Breaking The Black Box: Explainable-AI (XAI) Model to Classify Glaucoma Using Transfer Learning</w:t>
      </w:r>
    </w:p>
    <w:p w14:paraId="548D96A3" w14:textId="224BC73D" w:rsidR="00C14B14" w:rsidRDefault="0016385D" w:rsidP="24B67B90">
      <w:pPr>
        <w:pStyle w:val="AuthorName"/>
      </w:pPr>
      <w:r>
        <w:t>A</w:t>
      </w:r>
      <w:r w:rsidR="33F85B41">
        <w:t>mira Raina</w:t>
      </w:r>
      <w:r w:rsidR="00EF6940" w:rsidRPr="37BB3E2F">
        <w:rPr>
          <w:vertAlign w:val="superscript"/>
        </w:rPr>
        <w:t>1,</w:t>
      </w:r>
      <w:r w:rsidR="003A5C85" w:rsidRPr="37BB3E2F">
        <w:rPr>
          <w:vertAlign w:val="superscript"/>
        </w:rPr>
        <w:t xml:space="preserve"> </w:t>
      </w:r>
      <w:r w:rsidR="00EF6940" w:rsidRPr="37BB3E2F">
        <w:rPr>
          <w:vertAlign w:val="superscript"/>
        </w:rPr>
        <w:t>a)</w:t>
      </w:r>
      <w:r>
        <w:t xml:space="preserve"> and </w:t>
      </w:r>
      <w:proofErr w:type="spellStart"/>
      <w:r w:rsidR="15AA39BF">
        <w:t>Sabaa</w:t>
      </w:r>
      <w:proofErr w:type="spellEnd"/>
      <w:r w:rsidR="15AA39BF">
        <w:t xml:space="preserve"> Ahmed Yahya Al-Galal</w:t>
      </w:r>
      <w:r w:rsidR="595A1432">
        <w:t xml:space="preserve"> </w:t>
      </w:r>
      <w:r w:rsidR="006D1538" w:rsidRPr="006D1538">
        <w:rPr>
          <w:vertAlign w:val="superscript"/>
        </w:rPr>
        <w:t xml:space="preserve">1, </w:t>
      </w:r>
      <w:r w:rsidR="00EC425A">
        <w:rPr>
          <w:vertAlign w:val="superscript"/>
        </w:rPr>
        <w:t>2</w:t>
      </w:r>
      <w:r w:rsidR="007B4863" w:rsidRPr="37BB3E2F">
        <w:rPr>
          <w:vertAlign w:val="superscript"/>
        </w:rPr>
        <w:t xml:space="preserve">, </w:t>
      </w:r>
      <w:r w:rsidR="003A5C85" w:rsidRPr="37BB3E2F">
        <w:rPr>
          <w:vertAlign w:val="superscript"/>
        </w:rPr>
        <w:t>b)</w:t>
      </w:r>
    </w:p>
    <w:p w14:paraId="5CFA9C09" w14:textId="352D32BA" w:rsidR="00C14B14" w:rsidRPr="006B52CB" w:rsidRDefault="41395500" w:rsidP="00C14B14">
      <w:pPr>
        <w:pStyle w:val="AuthorAffiliation"/>
        <w:rPr>
          <w:iCs/>
        </w:rPr>
      </w:pPr>
      <w:r w:rsidRPr="006B52CB">
        <w:rPr>
          <w:iCs/>
          <w:vertAlign w:val="superscript"/>
        </w:rPr>
        <w:t>1</w:t>
      </w:r>
      <w:r w:rsidR="20E48B9C" w:rsidRPr="006B52CB">
        <w:rPr>
          <w:iCs/>
        </w:rPr>
        <w:t>Faculty of Computing and Informatics, M</w:t>
      </w:r>
      <w:r w:rsidR="0AC92F97" w:rsidRPr="006B52CB">
        <w:rPr>
          <w:iCs/>
        </w:rPr>
        <w:t xml:space="preserve">ultimedia University, </w:t>
      </w:r>
      <w:r w:rsidR="00AE13BD">
        <w:rPr>
          <w:iCs/>
        </w:rPr>
        <w:t xml:space="preserve">63100 </w:t>
      </w:r>
      <w:r w:rsidR="0A1215BB" w:rsidRPr="006B52CB">
        <w:rPr>
          <w:iCs/>
        </w:rPr>
        <w:t xml:space="preserve">Cyberjaya, </w:t>
      </w:r>
      <w:r w:rsidR="0AC92F97" w:rsidRPr="006B52CB">
        <w:rPr>
          <w:iCs/>
        </w:rPr>
        <w:t>Malaysia</w:t>
      </w:r>
      <w:r w:rsidR="628D7A8F" w:rsidRPr="006B52CB">
        <w:rPr>
          <w:iCs/>
        </w:rPr>
        <w:t xml:space="preserve"> </w:t>
      </w:r>
    </w:p>
    <w:p w14:paraId="6A8FDD30" w14:textId="17BC2601" w:rsidR="00EC425A" w:rsidRDefault="00EC425A" w:rsidP="00EC425A">
      <w:pPr>
        <w:pStyle w:val="AuthorAffiliation"/>
      </w:pPr>
      <w:r w:rsidRPr="006B52CB">
        <w:rPr>
          <w:iCs/>
          <w:vertAlign w:val="superscript"/>
        </w:rPr>
        <w:t>2</w:t>
      </w:r>
      <w:r w:rsidRPr="006B52CB">
        <w:rPr>
          <w:iCs/>
        </w:rPr>
        <w:t xml:space="preserve">Centre for Image and Vision Computing (CIVC), </w:t>
      </w:r>
      <w:r w:rsidR="00AE13BD" w:rsidRPr="006B52CB">
        <w:rPr>
          <w:iCs/>
        </w:rPr>
        <w:t xml:space="preserve">Multimedia University, </w:t>
      </w:r>
      <w:r w:rsidR="00AE13BD">
        <w:rPr>
          <w:iCs/>
        </w:rPr>
        <w:t xml:space="preserve">63100 </w:t>
      </w:r>
      <w:r w:rsidR="00AE13BD" w:rsidRPr="006B52CB">
        <w:rPr>
          <w:iCs/>
        </w:rPr>
        <w:t>Cyberjaya, Malaysia</w:t>
      </w:r>
    </w:p>
    <w:p w14:paraId="5E05E235" w14:textId="43569808" w:rsidR="003A5C85" w:rsidRPr="006B52CB" w:rsidRDefault="0016782F" w:rsidP="37BB3E2F">
      <w:pPr>
        <w:pStyle w:val="AuthorAffiliation"/>
        <w:rPr>
          <w:lang w:val="en-GB" w:eastAsia="en-GB"/>
        </w:rPr>
      </w:pPr>
      <w:r>
        <w:br/>
      </w:r>
      <w:r w:rsidR="501C7CD1" w:rsidRPr="006B52CB">
        <w:rPr>
          <w:vertAlign w:val="superscript"/>
        </w:rPr>
        <w:t>b</w:t>
      </w:r>
      <w:r w:rsidR="3D9D9CF4" w:rsidRPr="006B52CB">
        <w:rPr>
          <w:vertAlign w:val="superscript"/>
        </w:rPr>
        <w:t>)</w:t>
      </w:r>
      <w:r w:rsidR="3D9D9CF4" w:rsidRPr="006B52CB">
        <w:t xml:space="preserve"> </w:t>
      </w:r>
      <w:r w:rsidR="2B88E939" w:rsidRPr="006B52CB">
        <w:t>Corresponding author: algalalsabaa@mmu.edu.my</w:t>
      </w:r>
      <w:r w:rsidRPr="006B52CB">
        <w:br/>
      </w:r>
      <w:r w:rsidR="025A4659" w:rsidRPr="006B52CB">
        <w:rPr>
          <w:vertAlign w:val="superscript"/>
        </w:rPr>
        <w:t>a</w:t>
      </w:r>
      <w:r w:rsidR="77FC9781" w:rsidRPr="006B52CB">
        <w:rPr>
          <w:vertAlign w:val="superscript"/>
        </w:rPr>
        <w:t>)</w:t>
      </w:r>
      <w:r w:rsidR="77FC9781" w:rsidRPr="006B52CB">
        <w:t xml:space="preserve"> </w:t>
      </w:r>
      <w:r w:rsidR="216A7C3A" w:rsidRPr="006B52CB">
        <w:t>1211307539@student.mmu.edu.my</w:t>
      </w:r>
    </w:p>
    <w:p w14:paraId="22C3F2A8" w14:textId="0F8EFCF8" w:rsidR="0016385D" w:rsidRPr="00075EA6" w:rsidRDefault="06423D27" w:rsidP="00C14B14">
      <w:pPr>
        <w:pStyle w:val="Abstract"/>
      </w:pPr>
      <w:r w:rsidRPr="54F860F1">
        <w:rPr>
          <w:b/>
          <w:bCs/>
        </w:rPr>
        <w:t>Abstract.</w:t>
      </w:r>
      <w:r>
        <w:t xml:space="preserve"> </w:t>
      </w:r>
      <w:r w:rsidR="40B655F5">
        <w:t>Glaucoma</w:t>
      </w:r>
      <w:r w:rsidR="4EC3F136">
        <w:t xml:space="preserve"> </w:t>
      </w:r>
      <w:r w:rsidR="40B655F5">
        <w:t xml:space="preserve">is a </w:t>
      </w:r>
      <w:r w:rsidR="4292BDE3">
        <w:t>primary</w:t>
      </w:r>
      <w:r w:rsidR="40B655F5">
        <w:t xml:space="preserve"> </w:t>
      </w:r>
      <w:r w:rsidR="0C750BF3">
        <w:t>factor</w:t>
      </w:r>
      <w:r w:rsidR="40B655F5">
        <w:t xml:space="preserve"> of irreversible blindness worldwide</w:t>
      </w:r>
      <w:r w:rsidR="4292BDE3">
        <w:t>. E</w:t>
      </w:r>
      <w:r w:rsidR="40B655F5">
        <w:t xml:space="preserve">arly detection is critical to </w:t>
      </w:r>
      <w:r w:rsidR="533F6863">
        <w:t>prepare for</w:t>
      </w:r>
      <w:r w:rsidR="6BA42D12">
        <w:t xml:space="preserve"> </w:t>
      </w:r>
      <w:r w:rsidR="40B655F5">
        <w:t>vision loss</w:t>
      </w:r>
      <w:r w:rsidR="533F6863">
        <w:t>, although</w:t>
      </w:r>
      <w:r w:rsidR="25330C86">
        <w:t xml:space="preserve"> t</w:t>
      </w:r>
      <w:r w:rsidR="40B655F5">
        <w:t xml:space="preserve">raditional diagnostic methods are </w:t>
      </w:r>
      <w:r w:rsidR="25330C86">
        <w:t>slow</w:t>
      </w:r>
      <w:r w:rsidR="40B655F5">
        <w:t xml:space="preserve"> and heavily reliant on the expertise of ophthalmologists. </w:t>
      </w:r>
      <w:r w:rsidR="42892943">
        <w:t>Recently</w:t>
      </w:r>
      <w:r w:rsidR="40B655F5">
        <w:t>, Artificial Intelligence (AI) and deep learning (DL), such as Convolutional Neural Network (CNN), emerged as powerful tools to automate glaucoma</w:t>
      </w:r>
      <w:r w:rsidR="3B70E63D">
        <w:t xml:space="preserve"> detection</w:t>
      </w:r>
      <w:r w:rsidR="40B655F5">
        <w:t xml:space="preserve"> from </w:t>
      </w:r>
      <w:r w:rsidR="42892943">
        <w:t>fundus</w:t>
      </w:r>
      <w:r w:rsidR="40B655F5">
        <w:t xml:space="preserve"> </w:t>
      </w:r>
      <w:proofErr w:type="spellStart"/>
      <w:r w:rsidR="40B655F5">
        <w:t>ima</w:t>
      </w:r>
      <w:r w:rsidR="00D64FD9">
        <w:t>S</w:t>
      </w:r>
      <w:r w:rsidR="40B655F5">
        <w:t>ges</w:t>
      </w:r>
      <w:proofErr w:type="spellEnd"/>
      <w:r w:rsidR="40B655F5">
        <w:t xml:space="preserve">. </w:t>
      </w:r>
      <w:r w:rsidR="2BE1A383">
        <w:t xml:space="preserve">These models autonomously extract features at a large scale in exchange for being computationally complex, making </w:t>
      </w:r>
      <w:proofErr w:type="gramStart"/>
      <w:r w:rsidR="2BE1A383">
        <w:t>its</w:t>
      </w:r>
      <w:proofErr w:type="gramEnd"/>
      <w:r w:rsidR="2BE1A383">
        <w:t xml:space="preserve"> decision-making processes opaque and difficult to trust in a high-stake clinical setting - essentially, creating a black box model. This project addresses the challenge by </w:t>
      </w:r>
      <w:r w:rsidR="5E212BA9">
        <w:t>demonstrat</w:t>
      </w:r>
      <w:r w:rsidR="1B6F5C66">
        <w:t xml:space="preserve">ing </w:t>
      </w:r>
      <w:r w:rsidR="2BE1A383">
        <w:t xml:space="preserve">Explainable AI (XAI) </w:t>
      </w:r>
      <w:r w:rsidR="2D58B028">
        <w:t>of</w:t>
      </w:r>
      <w:r w:rsidR="2BE1A383">
        <w:t xml:space="preserve"> a </w:t>
      </w:r>
      <w:r w:rsidR="1B6E8440">
        <w:t xml:space="preserve">prototypical </w:t>
      </w:r>
      <w:r w:rsidR="2BE1A383">
        <w:t>deep learning model</w:t>
      </w:r>
      <w:r w:rsidR="45E67E5A">
        <w:t xml:space="preserve">, </w:t>
      </w:r>
      <w:proofErr w:type="spellStart"/>
      <w:r w:rsidR="45E67E5A">
        <w:t>ProtoPNet</w:t>
      </w:r>
      <w:proofErr w:type="spellEnd"/>
      <w:r w:rsidR="45E67E5A">
        <w:t>,</w:t>
      </w:r>
      <w:r w:rsidR="2BE1A383">
        <w:t xml:space="preserve"> on a subset of the </w:t>
      </w:r>
      <w:proofErr w:type="spellStart"/>
      <w:r w:rsidR="2BE1A383">
        <w:t>EyePACS</w:t>
      </w:r>
      <w:proofErr w:type="spellEnd"/>
      <w:r w:rsidR="2BE1A383">
        <w:t xml:space="preserve"> AIROGS fundus dataset</w:t>
      </w:r>
      <w:r w:rsidR="284BEF15">
        <w:t xml:space="preserve"> for glaucoma classification</w:t>
      </w:r>
      <w:r w:rsidR="2BE1A383">
        <w:t xml:space="preserve">. The proposed framework uses transfer learning to compare pretrained CNNs (VGG16, VGG19, ResNet50) on ImageNet as the feature extractor in the architecture. VGG-based models, especially VGG16, had the best performance with an accuracy of 92.6% </w:t>
      </w:r>
      <w:r w:rsidR="7BE4CA79">
        <w:t xml:space="preserve">in classifying </w:t>
      </w:r>
      <w:r w:rsidR="2BE1A383">
        <w:t xml:space="preserve">glaucoma using </w:t>
      </w:r>
      <w:r w:rsidR="2F58495C">
        <w:t xml:space="preserve">the </w:t>
      </w:r>
      <w:r w:rsidR="2BE1A383">
        <w:t>case-based approach</w:t>
      </w:r>
      <w:r w:rsidR="35CF64C7">
        <w:t xml:space="preserve"> of </w:t>
      </w:r>
      <w:proofErr w:type="spellStart"/>
      <w:r w:rsidR="35CF64C7">
        <w:t>ProtoPNet</w:t>
      </w:r>
      <w:proofErr w:type="spellEnd"/>
      <w:r w:rsidR="2BE1A383">
        <w:t>. By offering clinicians clear, interpretable insights into how the model makes its predictions, this research aims to build trust in AI-driven diagnostic tools. Ultimately, enabling earlier and more reliable detection of glaucoma in clinical practice.</w:t>
      </w:r>
      <w:r w:rsidR="3F9E4299">
        <w:t xml:space="preserve"> </w:t>
      </w:r>
    </w:p>
    <w:p w14:paraId="5240E3FB" w14:textId="526A1C9E" w:rsidR="003A287B" w:rsidRPr="00075EA6" w:rsidRDefault="000623B1" w:rsidP="00003D7C">
      <w:pPr>
        <w:pStyle w:val="Heading1"/>
        <w:rPr>
          <w:b w:val="0"/>
          <w:caps w:val="0"/>
          <w:sz w:val="20"/>
        </w:rPr>
      </w:pPr>
      <w:r>
        <w:t>Introduction</w:t>
      </w:r>
    </w:p>
    <w:p w14:paraId="46DE9EB4" w14:textId="2086D0CF" w:rsidR="00142B8F" w:rsidRPr="00142B8F" w:rsidRDefault="6AF7228E" w:rsidP="15875EEB">
      <w:pPr>
        <w:ind w:firstLine="284"/>
        <w:jc w:val="both"/>
        <w:rPr>
          <w:sz w:val="20"/>
        </w:rPr>
      </w:pPr>
      <w:proofErr w:type="gramStart"/>
      <w:r w:rsidRPr="54F860F1">
        <w:rPr>
          <w:sz w:val="20"/>
        </w:rPr>
        <w:t>World Health Organization</w:t>
      </w:r>
      <w:r w:rsidR="4A634D51" w:rsidRPr="54F860F1">
        <w:rPr>
          <w:sz w:val="20"/>
        </w:rPr>
        <w:t xml:space="preserve"> 2023 statistic</w:t>
      </w:r>
      <w:proofErr w:type="gramEnd"/>
      <w:r w:rsidR="4A634D51" w:rsidRPr="54F860F1">
        <w:rPr>
          <w:sz w:val="20"/>
        </w:rPr>
        <w:t xml:space="preserve"> </w:t>
      </w:r>
      <w:proofErr w:type="gramStart"/>
      <w:r w:rsidR="1F4E8C2E" w:rsidRPr="54F860F1">
        <w:rPr>
          <w:sz w:val="20"/>
        </w:rPr>
        <w:t>reveals</w:t>
      </w:r>
      <w:proofErr w:type="gramEnd"/>
      <w:r w:rsidR="1F4E8C2E" w:rsidRPr="54F860F1">
        <w:rPr>
          <w:sz w:val="20"/>
        </w:rPr>
        <w:t xml:space="preserve"> that</w:t>
      </w:r>
      <w:r w:rsidRPr="54F860F1">
        <w:rPr>
          <w:sz w:val="20"/>
        </w:rPr>
        <w:t xml:space="preserve"> at least 2.2 billion people</w:t>
      </w:r>
      <w:r w:rsidR="1F2655FF" w:rsidRPr="54F860F1">
        <w:rPr>
          <w:sz w:val="20"/>
        </w:rPr>
        <w:t xml:space="preserve"> </w:t>
      </w:r>
      <w:r w:rsidR="7FE66330" w:rsidRPr="54F860F1">
        <w:rPr>
          <w:sz w:val="20"/>
        </w:rPr>
        <w:t xml:space="preserve">around the </w:t>
      </w:r>
      <w:r w:rsidR="24087C9E" w:rsidRPr="54F860F1">
        <w:rPr>
          <w:sz w:val="20"/>
        </w:rPr>
        <w:t>world</w:t>
      </w:r>
      <w:r w:rsidRPr="54F860F1">
        <w:rPr>
          <w:sz w:val="20"/>
        </w:rPr>
        <w:t xml:space="preserve"> </w:t>
      </w:r>
      <w:r w:rsidR="746E4C2D" w:rsidRPr="54F860F1">
        <w:rPr>
          <w:sz w:val="20"/>
        </w:rPr>
        <w:t>have had</w:t>
      </w:r>
      <w:r w:rsidRPr="54F860F1">
        <w:rPr>
          <w:sz w:val="20"/>
        </w:rPr>
        <w:t xml:space="preserve"> vision </w:t>
      </w:r>
      <w:r w:rsidR="0F560D76" w:rsidRPr="54F860F1">
        <w:rPr>
          <w:sz w:val="20"/>
        </w:rPr>
        <w:t>impairment</w:t>
      </w:r>
      <w:r w:rsidR="08BCC942" w:rsidRPr="54F860F1">
        <w:rPr>
          <w:sz w:val="20"/>
        </w:rPr>
        <w:t xml:space="preserve"> [1]</w:t>
      </w:r>
      <w:r w:rsidR="4FF3749E" w:rsidRPr="54F860F1">
        <w:rPr>
          <w:sz w:val="20"/>
        </w:rPr>
        <w:t>. A</w:t>
      </w:r>
      <w:r w:rsidRPr="54F860F1">
        <w:rPr>
          <w:sz w:val="20"/>
        </w:rPr>
        <w:t xml:space="preserve">mong this, 7.7 million people </w:t>
      </w:r>
      <w:r w:rsidR="1F2655FF" w:rsidRPr="54F860F1">
        <w:rPr>
          <w:sz w:val="20"/>
        </w:rPr>
        <w:t>had</w:t>
      </w:r>
      <w:r w:rsidRPr="54F860F1">
        <w:rPr>
          <w:sz w:val="20"/>
        </w:rPr>
        <w:t xml:space="preserve"> </w:t>
      </w:r>
      <w:r w:rsidR="4C4DBCB1" w:rsidRPr="54F860F1">
        <w:rPr>
          <w:sz w:val="20"/>
        </w:rPr>
        <w:t>glaucoma,</w:t>
      </w:r>
      <w:r w:rsidRPr="54F860F1">
        <w:rPr>
          <w:sz w:val="20"/>
        </w:rPr>
        <w:t xml:space="preserve"> making </w:t>
      </w:r>
      <w:r w:rsidR="5AB250F4" w:rsidRPr="54F860F1">
        <w:rPr>
          <w:sz w:val="20"/>
        </w:rPr>
        <w:t xml:space="preserve">this </w:t>
      </w:r>
      <w:r w:rsidR="42108B17" w:rsidRPr="54F860F1">
        <w:rPr>
          <w:sz w:val="20"/>
        </w:rPr>
        <w:t>eye</w:t>
      </w:r>
      <w:r w:rsidR="5AB250F4" w:rsidRPr="54F860F1">
        <w:rPr>
          <w:sz w:val="20"/>
        </w:rPr>
        <w:t xml:space="preserve"> disease</w:t>
      </w:r>
      <w:r w:rsidRPr="54F860F1">
        <w:rPr>
          <w:sz w:val="20"/>
        </w:rPr>
        <w:t xml:space="preserve"> one of the </w:t>
      </w:r>
      <w:r w:rsidR="490CBAE2" w:rsidRPr="54F860F1">
        <w:rPr>
          <w:sz w:val="20"/>
        </w:rPr>
        <w:t xml:space="preserve">primary </w:t>
      </w:r>
      <w:r w:rsidRPr="54F860F1">
        <w:rPr>
          <w:sz w:val="20"/>
        </w:rPr>
        <w:t xml:space="preserve">causes of blindness. </w:t>
      </w:r>
      <w:r w:rsidR="691095F3" w:rsidRPr="54F860F1">
        <w:rPr>
          <w:sz w:val="20"/>
        </w:rPr>
        <w:t>Glaucoma</w:t>
      </w:r>
      <w:r w:rsidR="0D1399FB" w:rsidRPr="54F860F1">
        <w:rPr>
          <w:sz w:val="20"/>
        </w:rPr>
        <w:t xml:space="preserve"> </w:t>
      </w:r>
      <w:r w:rsidR="691095F3" w:rsidRPr="54F860F1">
        <w:rPr>
          <w:sz w:val="20"/>
        </w:rPr>
        <w:t xml:space="preserve">is an </w:t>
      </w:r>
      <w:r w:rsidR="4BDB4BDE" w:rsidRPr="54F860F1">
        <w:rPr>
          <w:sz w:val="20"/>
        </w:rPr>
        <w:t xml:space="preserve">asymptomatic, </w:t>
      </w:r>
      <w:r w:rsidR="691095F3" w:rsidRPr="54F860F1">
        <w:rPr>
          <w:sz w:val="20"/>
        </w:rPr>
        <w:t>irreversible blindness</w:t>
      </w:r>
      <w:r w:rsidR="4BDB4BDE" w:rsidRPr="54F860F1">
        <w:rPr>
          <w:sz w:val="20"/>
        </w:rPr>
        <w:t xml:space="preserve"> from</w:t>
      </w:r>
      <w:r w:rsidR="494ACFE2" w:rsidRPr="54F860F1">
        <w:rPr>
          <w:sz w:val="20"/>
        </w:rPr>
        <w:t xml:space="preserve"> t</w:t>
      </w:r>
      <w:r w:rsidR="65BC37EB" w:rsidRPr="54F860F1">
        <w:rPr>
          <w:sz w:val="20"/>
        </w:rPr>
        <w:t>he buildup of aqueous fluid</w:t>
      </w:r>
      <w:r w:rsidR="6B83D7B0" w:rsidRPr="54F860F1">
        <w:rPr>
          <w:sz w:val="20"/>
        </w:rPr>
        <w:t xml:space="preserve"> called</w:t>
      </w:r>
      <w:r w:rsidR="65BC37EB" w:rsidRPr="54F860F1">
        <w:rPr>
          <w:sz w:val="20"/>
        </w:rPr>
        <w:t xml:space="preserve"> intraocular pressure</w:t>
      </w:r>
      <w:r w:rsidR="79D22C50" w:rsidRPr="54F860F1">
        <w:rPr>
          <w:sz w:val="20"/>
        </w:rPr>
        <w:t>.</w:t>
      </w:r>
      <w:r w:rsidR="08DCC2E0" w:rsidRPr="54F860F1">
        <w:rPr>
          <w:sz w:val="20"/>
        </w:rPr>
        <w:t xml:space="preserve"> </w:t>
      </w:r>
      <w:r w:rsidR="70F9273C" w:rsidRPr="54F860F1">
        <w:rPr>
          <w:sz w:val="20"/>
        </w:rPr>
        <w:t>T</w:t>
      </w:r>
      <w:r w:rsidR="08DCC2E0" w:rsidRPr="54F860F1">
        <w:rPr>
          <w:sz w:val="20"/>
        </w:rPr>
        <w:t>h</w:t>
      </w:r>
      <w:r w:rsidR="61676603" w:rsidRPr="54F860F1">
        <w:rPr>
          <w:sz w:val="20"/>
        </w:rPr>
        <w:t>is</w:t>
      </w:r>
      <w:r w:rsidR="4BDB4BDE" w:rsidRPr="54F860F1">
        <w:rPr>
          <w:sz w:val="20"/>
        </w:rPr>
        <w:t xml:space="preserve"> internal high pressure</w:t>
      </w:r>
      <w:r w:rsidR="5BF5A281" w:rsidRPr="54F860F1">
        <w:rPr>
          <w:sz w:val="20"/>
        </w:rPr>
        <w:t xml:space="preserve"> gradually</w:t>
      </w:r>
      <w:r w:rsidR="65BC37EB" w:rsidRPr="54F860F1">
        <w:rPr>
          <w:sz w:val="20"/>
        </w:rPr>
        <w:t xml:space="preserve"> </w:t>
      </w:r>
      <w:r w:rsidR="494ACFE2" w:rsidRPr="54F860F1">
        <w:rPr>
          <w:sz w:val="20"/>
        </w:rPr>
        <w:t>harms</w:t>
      </w:r>
      <w:r w:rsidR="65BC37EB" w:rsidRPr="54F860F1">
        <w:rPr>
          <w:sz w:val="20"/>
        </w:rPr>
        <w:t xml:space="preserve"> the delicate optic nerves vital in sending visual information from the eye to the </w:t>
      </w:r>
      <w:r w:rsidR="6CEBD477" w:rsidRPr="54F860F1">
        <w:rPr>
          <w:sz w:val="20"/>
        </w:rPr>
        <w:t>brain</w:t>
      </w:r>
      <w:r w:rsidR="32382BD9" w:rsidRPr="54F860F1">
        <w:rPr>
          <w:sz w:val="20"/>
        </w:rPr>
        <w:t>.</w:t>
      </w:r>
      <w:r w:rsidR="691095F3" w:rsidRPr="54F860F1">
        <w:rPr>
          <w:sz w:val="20"/>
        </w:rPr>
        <w:t xml:space="preserve"> </w:t>
      </w:r>
      <w:r w:rsidR="53902835" w:rsidRPr="54F860F1">
        <w:rPr>
          <w:sz w:val="20"/>
        </w:rPr>
        <w:t>E</w:t>
      </w:r>
      <w:r w:rsidR="3E984064" w:rsidRPr="54F860F1">
        <w:rPr>
          <w:sz w:val="20"/>
        </w:rPr>
        <w:t>arly detection is critical to prevent</w:t>
      </w:r>
      <w:r w:rsidR="5FE78E0C" w:rsidRPr="54F860F1">
        <w:rPr>
          <w:sz w:val="20"/>
        </w:rPr>
        <w:t xml:space="preserve"> and prepare for</w:t>
      </w:r>
      <w:r w:rsidR="3E984064" w:rsidRPr="54F860F1">
        <w:rPr>
          <w:sz w:val="20"/>
        </w:rPr>
        <w:t xml:space="preserve"> </w:t>
      </w:r>
      <w:r w:rsidR="1808A9E9" w:rsidRPr="54F860F1">
        <w:rPr>
          <w:sz w:val="20"/>
        </w:rPr>
        <w:t xml:space="preserve">significant </w:t>
      </w:r>
      <w:r w:rsidR="3E984064" w:rsidRPr="54F860F1">
        <w:rPr>
          <w:sz w:val="20"/>
        </w:rPr>
        <w:t xml:space="preserve">vision </w:t>
      </w:r>
      <w:r w:rsidR="43CB765B" w:rsidRPr="54F860F1">
        <w:rPr>
          <w:sz w:val="20"/>
        </w:rPr>
        <w:t>loss,</w:t>
      </w:r>
      <w:r w:rsidR="3E984064" w:rsidRPr="54F860F1">
        <w:rPr>
          <w:sz w:val="20"/>
        </w:rPr>
        <w:t xml:space="preserve"> although traditional diagnostic methods are time-consuming and heavily reliant on the expertise of ophthalmologists. </w:t>
      </w:r>
      <w:r w:rsidR="57688D34" w:rsidRPr="54F860F1">
        <w:rPr>
          <w:sz w:val="20"/>
        </w:rPr>
        <w:t>Then, i</w:t>
      </w:r>
      <w:r w:rsidR="3E984064" w:rsidRPr="54F860F1">
        <w:rPr>
          <w:sz w:val="20"/>
        </w:rPr>
        <w:t xml:space="preserve">n recent years, Artificial Intelligence (AI) and deep learning (DL), such as Convolutional Neural Network (CNN), </w:t>
      </w:r>
      <w:r w:rsidR="42173C87" w:rsidRPr="54F860F1">
        <w:rPr>
          <w:sz w:val="20"/>
        </w:rPr>
        <w:t>were developed</w:t>
      </w:r>
      <w:r w:rsidR="3E984064" w:rsidRPr="54F860F1">
        <w:rPr>
          <w:sz w:val="20"/>
        </w:rPr>
        <w:t xml:space="preserve"> to automate diagnosis from </w:t>
      </w:r>
      <w:r w:rsidR="42173C87" w:rsidRPr="54F860F1">
        <w:rPr>
          <w:sz w:val="20"/>
        </w:rPr>
        <w:t>medical</w:t>
      </w:r>
      <w:r w:rsidR="3E984064" w:rsidRPr="54F860F1">
        <w:rPr>
          <w:sz w:val="20"/>
        </w:rPr>
        <w:t xml:space="preserve"> </w:t>
      </w:r>
      <w:proofErr w:type="gramStart"/>
      <w:r w:rsidR="3E984064" w:rsidRPr="54F860F1">
        <w:rPr>
          <w:sz w:val="20"/>
        </w:rPr>
        <w:t>images</w:t>
      </w:r>
      <w:r w:rsidR="6443E311" w:rsidRPr="54F860F1">
        <w:rPr>
          <w:sz w:val="20"/>
        </w:rPr>
        <w:t>;</w:t>
      </w:r>
      <w:proofErr w:type="gramEnd"/>
      <w:r w:rsidR="6443E311" w:rsidRPr="54F860F1">
        <w:rPr>
          <w:sz w:val="20"/>
        </w:rPr>
        <w:t xml:space="preserve"> s</w:t>
      </w:r>
      <w:r w:rsidR="7FDE3418" w:rsidRPr="54F860F1">
        <w:rPr>
          <w:sz w:val="20"/>
        </w:rPr>
        <w:t>upplementing</w:t>
      </w:r>
      <w:r w:rsidR="4FF3749E" w:rsidRPr="54F860F1">
        <w:rPr>
          <w:sz w:val="20"/>
        </w:rPr>
        <w:t xml:space="preserve"> </w:t>
      </w:r>
      <w:r w:rsidR="3C3BED82" w:rsidRPr="54F860F1">
        <w:rPr>
          <w:sz w:val="20"/>
        </w:rPr>
        <w:t xml:space="preserve">clinical </w:t>
      </w:r>
      <w:r w:rsidR="4FF3749E" w:rsidRPr="54F860F1">
        <w:rPr>
          <w:sz w:val="20"/>
        </w:rPr>
        <w:t>assistance</w:t>
      </w:r>
      <w:r w:rsidR="1F7ED618" w:rsidRPr="54F860F1">
        <w:rPr>
          <w:sz w:val="20"/>
        </w:rPr>
        <w:t xml:space="preserve"> to th</w:t>
      </w:r>
      <w:r w:rsidR="76BA6840" w:rsidRPr="54F860F1">
        <w:rPr>
          <w:sz w:val="20"/>
        </w:rPr>
        <w:t xml:space="preserve">e </w:t>
      </w:r>
      <w:r w:rsidR="3C3BED82" w:rsidRPr="54F860F1">
        <w:rPr>
          <w:sz w:val="20"/>
        </w:rPr>
        <w:t>medical</w:t>
      </w:r>
      <w:r w:rsidR="76BA6840" w:rsidRPr="54F860F1">
        <w:rPr>
          <w:sz w:val="20"/>
        </w:rPr>
        <w:t xml:space="preserve"> world</w:t>
      </w:r>
      <w:r w:rsidR="3E984064" w:rsidRPr="54F860F1">
        <w:rPr>
          <w:sz w:val="20"/>
        </w:rPr>
        <w:t>.</w:t>
      </w:r>
    </w:p>
    <w:p w14:paraId="1ADFC0FD" w14:textId="3E1C4DAC" w:rsidR="00CF0CBB" w:rsidRDefault="5599CE5D" w:rsidP="00045D9C">
      <w:pPr>
        <w:pStyle w:val="Paragraph"/>
      </w:pPr>
      <w:r>
        <w:t>However, t</w:t>
      </w:r>
      <w:r w:rsidR="3A7E76CC">
        <w:t>he adoption of data-driven AI solutions in healthcare remains slow</w:t>
      </w:r>
      <w:r w:rsidR="46263637">
        <w:t xml:space="preserve"> despite the extensive research of deep learning in the field of medical imaging</w:t>
      </w:r>
      <w:r w:rsidR="0D4FA4CE">
        <w:t xml:space="preserve">. </w:t>
      </w:r>
      <w:r w:rsidR="045E911E">
        <w:t xml:space="preserve">The black-box nature of deep-learning models concealing their internal workings </w:t>
      </w:r>
      <w:r w:rsidR="3957398B">
        <w:t>yields</w:t>
      </w:r>
      <w:r w:rsidR="045E911E">
        <w:t xml:space="preserve"> an unclear justification behind the model’s diagnostical reasoning</w:t>
      </w:r>
      <w:r w:rsidR="639A87D7">
        <w:t>, especially</w:t>
      </w:r>
      <w:r w:rsidR="69CFA388">
        <w:t xml:space="preserve"> for clinicians and patients without technical expertise to comprehend</w:t>
      </w:r>
      <w:r w:rsidR="7CA4DACC">
        <w:t xml:space="preserve"> [</w:t>
      </w:r>
      <w:r w:rsidR="4F3657A7">
        <w:t>2</w:t>
      </w:r>
      <w:r w:rsidR="7CA4DACC">
        <w:t>]</w:t>
      </w:r>
      <w:sdt>
        <w:sdtPr>
          <w:rPr>
            <w:color w:val="000000" w:themeColor="text1"/>
            <w:vertAlign w:val="superscript"/>
          </w:rPr>
          <w:tag w:val="MENDELEY_CITATION_v3_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"/>
          <w:id w:val="200056383"/>
          <w:placeholder>
            <w:docPart w:val="433AF7B922B24EA2855B2A7FBB5FEB8D"/>
          </w:placeholder>
          <w:showingPlcHdr/>
        </w:sdtPr>
        <w:sdtContent/>
      </w:sdt>
      <w:r w:rsidR="045E911E">
        <w:t>.</w:t>
      </w:r>
      <w:r w:rsidR="6A87D241">
        <w:t xml:space="preserve"> </w:t>
      </w:r>
      <w:r w:rsidR="065E9930">
        <w:t>In response</w:t>
      </w:r>
      <w:r w:rsidR="3957398B">
        <w:t xml:space="preserve"> to this issue</w:t>
      </w:r>
      <w:r w:rsidR="6BEA5CC8">
        <w:t>, t</w:t>
      </w:r>
      <w:r w:rsidR="71BA7827">
        <w:t>he term ‘Explainable Artificial Intelligence’ (XAI) emerges</w:t>
      </w:r>
      <w:r w:rsidR="0B9B0E97">
        <w:t xml:space="preserve"> </w:t>
      </w:r>
      <w:r w:rsidR="05F66EC8">
        <w:t>to</w:t>
      </w:r>
      <w:r w:rsidR="28A61F5B">
        <w:t xml:space="preserve"> provide </w:t>
      </w:r>
      <w:r w:rsidR="5F56BCED">
        <w:t xml:space="preserve">either </w:t>
      </w:r>
      <w:r w:rsidR="28A61F5B">
        <w:t>visual</w:t>
      </w:r>
      <w:r w:rsidR="642C69E9">
        <w:t xml:space="preserve">, </w:t>
      </w:r>
      <w:r w:rsidR="28A61F5B">
        <w:t>textual</w:t>
      </w:r>
      <w:r w:rsidR="642C69E9">
        <w:t xml:space="preserve">, or example-based </w:t>
      </w:r>
      <w:r w:rsidR="787F99AC">
        <w:t>techniques</w:t>
      </w:r>
      <w:r w:rsidR="1197C862">
        <w:t xml:space="preserve"> </w:t>
      </w:r>
      <w:r w:rsidR="30058A9C">
        <w:t>t</w:t>
      </w:r>
      <w:r w:rsidR="045C7245">
        <w:t>hat</w:t>
      </w:r>
      <w:r w:rsidR="30058A9C">
        <w:t xml:space="preserve"> convey a clear, human-understandable representation of</w:t>
      </w:r>
      <w:r w:rsidR="5986FF8C">
        <w:t xml:space="preserve"> </w:t>
      </w:r>
      <w:r w:rsidR="0429BB1B">
        <w:t xml:space="preserve">the machine’s </w:t>
      </w:r>
      <w:r w:rsidR="30058A9C">
        <w:t>thinking</w:t>
      </w:r>
      <w:r w:rsidR="2084A127">
        <w:t xml:space="preserve"> </w:t>
      </w:r>
      <w:r w:rsidR="57B6ECC0">
        <w:t>process</w:t>
      </w:r>
      <w:r w:rsidR="622D885D">
        <w:t xml:space="preserve"> </w:t>
      </w:r>
      <w:r w:rsidR="2084A127">
        <w:t>[</w:t>
      </w:r>
      <w:r w:rsidR="57BD2565">
        <w:t>3</w:t>
      </w:r>
      <w:r w:rsidR="2084A127">
        <w:t>]</w:t>
      </w:r>
      <w:r w:rsidR="7440600D">
        <w:t>.</w:t>
      </w:r>
    </w:p>
    <w:p w14:paraId="31CC60BE" w14:textId="203971BF" w:rsidR="00B93E54" w:rsidRDefault="0FCB5899" w:rsidP="00045D9C">
      <w:pPr>
        <w:pStyle w:val="Paragraph"/>
      </w:pPr>
      <w:r>
        <w:t>Nowadays, t</w:t>
      </w:r>
      <w:r w:rsidR="2B6C970F">
        <w:t>he trend</w:t>
      </w:r>
      <w:r w:rsidR="7CC9A04D">
        <w:t xml:space="preserve"> </w:t>
      </w:r>
      <w:r w:rsidR="2B6C970F">
        <w:t>relies</w:t>
      </w:r>
      <w:r w:rsidR="2D3D53DD">
        <w:t xml:space="preserve"> on visual </w:t>
      </w:r>
      <w:r w:rsidR="787F99AC">
        <w:t>explanations,</w:t>
      </w:r>
      <w:r w:rsidR="43A5D2D8">
        <w:t xml:space="preserve"> especially</w:t>
      </w:r>
      <w:r w:rsidR="7879C733">
        <w:t xml:space="preserve"> </w:t>
      </w:r>
      <w:r w:rsidR="43A5D2D8">
        <w:t>Grad-CAM</w:t>
      </w:r>
      <w:r w:rsidR="787F99AC">
        <w:t>,</w:t>
      </w:r>
      <w:r w:rsidR="43A5D2D8">
        <w:t xml:space="preserve"> in medical image analysis.</w:t>
      </w:r>
      <w:r w:rsidR="0B28A2D6">
        <w:t xml:space="preserve"> </w:t>
      </w:r>
      <w:r w:rsidR="7D6286F5">
        <w:t>Ophthalmologists from University College London</w:t>
      </w:r>
      <w:r w:rsidR="1831E854">
        <w:t xml:space="preserve"> found</w:t>
      </w:r>
      <w:r w:rsidR="0ABDB236">
        <w:t xml:space="preserve"> the role of</w:t>
      </w:r>
      <w:r w:rsidR="7D6286F5">
        <w:t xml:space="preserve"> </w:t>
      </w:r>
      <w:r w:rsidR="0ABDB236">
        <w:t>s</w:t>
      </w:r>
      <w:r w:rsidR="2668D5ED">
        <w:t>aliency map</w:t>
      </w:r>
      <w:r w:rsidR="065E9930">
        <w:t>ping</w:t>
      </w:r>
      <w:r w:rsidR="07022A0F">
        <w:t xml:space="preserve"> </w:t>
      </w:r>
      <w:r w:rsidR="394F3E96">
        <w:t xml:space="preserve">to be insufficient </w:t>
      </w:r>
      <w:r w:rsidR="146A2E08">
        <w:t>in</w:t>
      </w:r>
      <w:r w:rsidR="4A47848F">
        <w:t xml:space="preserve"> providing interpretability</w:t>
      </w:r>
      <w:r w:rsidR="612B2FCB">
        <w:t>. Stating th</w:t>
      </w:r>
      <w:r w:rsidR="5AAA98EB">
        <w:t>is</w:t>
      </w:r>
      <w:r w:rsidR="612B2FCB">
        <w:t xml:space="preserve"> </w:t>
      </w:r>
      <w:r w:rsidR="7D87BB26">
        <w:t>visual</w:t>
      </w:r>
      <w:r w:rsidR="09BDDA11">
        <w:t xml:space="preserve"> explanation is </w:t>
      </w:r>
      <w:r w:rsidR="07022A0F">
        <w:t>being misused to help validate accuracy</w:t>
      </w:r>
      <w:r w:rsidR="3E90448F">
        <w:t xml:space="preserve"> </w:t>
      </w:r>
      <w:r w:rsidR="50FF31A3">
        <w:t>due to</w:t>
      </w:r>
      <w:r w:rsidR="3E90448F">
        <w:t xml:space="preserve"> </w:t>
      </w:r>
      <w:r w:rsidR="6AA7A8ED">
        <w:t>its</w:t>
      </w:r>
      <w:r w:rsidR="4F66278C">
        <w:t xml:space="preserve"> post</w:t>
      </w:r>
      <w:r w:rsidR="4B8A7F01">
        <w:t xml:space="preserve">-hoc </w:t>
      </w:r>
      <w:r w:rsidR="5385B354">
        <w:t xml:space="preserve">nature of </w:t>
      </w:r>
      <w:r w:rsidR="4B8A7F01">
        <w:t>reasoning</w:t>
      </w:r>
      <w:r w:rsidR="05894E81">
        <w:t>s</w:t>
      </w:r>
      <w:r w:rsidR="35E7A6AA">
        <w:t xml:space="preserve"> </w:t>
      </w:r>
      <w:r w:rsidR="58FB4669">
        <w:t>[</w:t>
      </w:r>
      <w:r w:rsidR="59E64B4E">
        <w:t>4</w:t>
      </w:r>
      <w:r w:rsidR="58FB4669">
        <w:t>]</w:t>
      </w:r>
      <w:r w:rsidR="6AA7A8ED">
        <w:t>.</w:t>
      </w:r>
      <w:r w:rsidR="5C3A2A03">
        <w:t xml:space="preserve"> </w:t>
      </w:r>
      <w:r w:rsidR="63E6D9D3">
        <w:t>This issue</w:t>
      </w:r>
      <w:r w:rsidR="570813F4">
        <w:t xml:space="preserve"> </w:t>
      </w:r>
      <w:r w:rsidR="63E6D9D3">
        <w:t xml:space="preserve">brings </w:t>
      </w:r>
      <w:r w:rsidR="570813F4">
        <w:t>to light</w:t>
      </w:r>
      <w:r w:rsidR="075851CC">
        <w:t xml:space="preserve"> the</w:t>
      </w:r>
      <w:r w:rsidR="570813F4">
        <w:t xml:space="preserve"> clinicians’ distrust towards the lack of transparency and accountability of Artificial Intelligence models.</w:t>
      </w:r>
      <w:r w:rsidR="075851CC">
        <w:t xml:space="preserve"> </w:t>
      </w:r>
    </w:p>
    <w:p w14:paraId="3AE0F055" w14:textId="6C43E7A1" w:rsidR="00F05C1A" w:rsidRDefault="5F56BCED" w:rsidP="00B93E54">
      <w:pPr>
        <w:pStyle w:val="Paragraph"/>
      </w:pPr>
      <w:r>
        <w:t>Hence, t</w:t>
      </w:r>
      <w:r w:rsidR="53A753E9">
        <w:t xml:space="preserve">his project aims to </w:t>
      </w:r>
      <w:r w:rsidR="0D163FF5">
        <w:t>test</w:t>
      </w:r>
      <w:r w:rsidR="075851CC">
        <w:t xml:space="preserve"> </w:t>
      </w:r>
      <w:r w:rsidR="7CDFFDF1">
        <w:t xml:space="preserve">the accuracy of </w:t>
      </w:r>
      <w:r w:rsidR="06B1703E">
        <w:t xml:space="preserve">an </w:t>
      </w:r>
      <w:r w:rsidR="142FAE38">
        <w:t xml:space="preserve">example-based </w:t>
      </w:r>
      <w:r w:rsidR="205AB475">
        <w:t xml:space="preserve">XAI </w:t>
      </w:r>
      <w:r w:rsidR="36CE6F10">
        <w:t>deep-learning model</w:t>
      </w:r>
      <w:r w:rsidR="2861FBC6">
        <w:t xml:space="preserve"> </w:t>
      </w:r>
      <w:r w:rsidR="142FAE38">
        <w:t xml:space="preserve">to improve interpretability </w:t>
      </w:r>
      <w:r w:rsidR="205AB475">
        <w:t>in diagnosing ophthalmological disease</w:t>
      </w:r>
      <w:r w:rsidR="0B3535FA">
        <w:t xml:space="preserve">. </w:t>
      </w:r>
      <w:r w:rsidR="142FAE38">
        <w:t xml:space="preserve">While visual-based explanations are best used to debug </w:t>
      </w:r>
      <w:r w:rsidR="217A0BF1">
        <w:t>models</w:t>
      </w:r>
      <w:r w:rsidR="142FAE38">
        <w:t xml:space="preserve"> and enhance </w:t>
      </w:r>
      <w:r w:rsidR="0A235CCE">
        <w:t>their</w:t>
      </w:r>
      <w:r w:rsidR="142FAE38">
        <w:t xml:space="preserve"> performance</w:t>
      </w:r>
      <w:r w:rsidR="60EA5D8E">
        <w:t xml:space="preserve"> as post-hoc explanations</w:t>
      </w:r>
      <w:r w:rsidR="142FAE38">
        <w:t xml:space="preserve">, example-based </w:t>
      </w:r>
      <w:r w:rsidR="217A0BF1">
        <w:t xml:space="preserve">techniques </w:t>
      </w:r>
      <w:r w:rsidR="0437DC06">
        <w:t>provide</w:t>
      </w:r>
      <w:r w:rsidR="47DA489F">
        <w:t xml:space="preserve"> example</w:t>
      </w:r>
      <w:r w:rsidR="142FAE38">
        <w:t xml:space="preserve"> cases called ‘prototype’ </w:t>
      </w:r>
      <w:r w:rsidR="7C0F490B">
        <w:t>to</w:t>
      </w:r>
      <w:r w:rsidR="142FAE38">
        <w:t xml:space="preserve"> mimic the way humans know an object because it has seen the object before.</w:t>
      </w:r>
      <w:r w:rsidR="7C0F490B">
        <w:t xml:space="preserve"> Thus, explaining the reasoning</w:t>
      </w:r>
      <w:r w:rsidR="0437DC06">
        <w:t xml:space="preserve"> process</w:t>
      </w:r>
      <w:r w:rsidR="7C0F490B">
        <w:t xml:space="preserve"> </w:t>
      </w:r>
      <w:r w:rsidR="5CDDB8F9">
        <w:t>behind a model’s choice of</w:t>
      </w:r>
      <w:r w:rsidR="7C0F490B">
        <w:t xml:space="preserve"> classificatio</w:t>
      </w:r>
      <w:r w:rsidR="7F151B4D">
        <w:t>n.</w:t>
      </w:r>
    </w:p>
    <w:p w14:paraId="0036EBFC" w14:textId="3E476B60" w:rsidR="002A0683" w:rsidRDefault="00C022D5" w:rsidP="00045D9C">
      <w:pPr>
        <w:pStyle w:val="Paragraph"/>
      </w:pPr>
      <w:r>
        <w:t>This work seeks to demonstrate the potential</w:t>
      </w:r>
      <w:r w:rsidR="00294309">
        <w:t xml:space="preserve"> and accuracy</w:t>
      </w:r>
      <w:r>
        <w:t xml:space="preserve"> of using concept-based reasoning models</w:t>
      </w:r>
      <w:r w:rsidR="003F1BC9">
        <w:t xml:space="preserve"> through</w:t>
      </w:r>
      <w:r w:rsidR="00266CE5">
        <w:t xml:space="preserve"> </w:t>
      </w:r>
      <w:proofErr w:type="spellStart"/>
      <w:r w:rsidR="00266CE5">
        <w:t>ProtoPNet</w:t>
      </w:r>
      <w:proofErr w:type="spellEnd"/>
      <w:r w:rsidR="0059477D">
        <w:t xml:space="preserve"> architecture</w:t>
      </w:r>
      <w:r w:rsidR="005E2997">
        <w:t xml:space="preserve"> </w:t>
      </w:r>
      <w:r>
        <w:t>in detecting glaucoma</w:t>
      </w:r>
      <w:r w:rsidR="00266CE5">
        <w:t xml:space="preserve"> </w:t>
      </w:r>
      <w:r>
        <w:t>from a publicly available dataset of retinal images</w:t>
      </w:r>
      <w:r w:rsidR="00C02B3A">
        <w:t xml:space="preserve">: </w:t>
      </w:r>
      <w:proofErr w:type="spellStart"/>
      <w:r w:rsidR="002A0683" w:rsidRPr="00D43755">
        <w:t>EyePACS</w:t>
      </w:r>
      <w:proofErr w:type="spellEnd"/>
      <w:r w:rsidR="002A0683" w:rsidRPr="00D43755">
        <w:t xml:space="preserve"> AIROGS</w:t>
      </w:r>
      <w:r>
        <w:t xml:space="preserve">. </w:t>
      </w:r>
      <w:r w:rsidR="00F7122F">
        <w:lastRenderedPageBreak/>
        <w:t xml:space="preserve">By prioritizing reliability and transparency in the model’s interpretability, </w:t>
      </w:r>
      <w:r w:rsidR="00FB0AE9">
        <w:t xml:space="preserve">this research </w:t>
      </w:r>
      <w:r w:rsidR="00C038E1">
        <w:t>attempts to foster</w:t>
      </w:r>
      <w:r w:rsidR="00F7122F">
        <w:t xml:space="preserve"> trust </w:t>
      </w:r>
      <w:r w:rsidR="00FB0AE9">
        <w:t>between</w:t>
      </w:r>
      <w:r w:rsidR="00F7122F">
        <w:t xml:space="preserve"> medical experts</w:t>
      </w:r>
      <w:r w:rsidR="00FB0AE9">
        <w:t xml:space="preserve"> and AI</w:t>
      </w:r>
      <w:r w:rsidR="00F7122F">
        <w:t xml:space="preserve"> </w:t>
      </w:r>
      <w:r w:rsidR="000974F0">
        <w:t>to</w:t>
      </w:r>
      <w:r w:rsidR="00F7122F">
        <w:t xml:space="preserve"> empower future human</w:t>
      </w:r>
      <w:r w:rsidR="00DC1133">
        <w:t>-</w:t>
      </w:r>
      <w:r w:rsidR="00F7122F">
        <w:t xml:space="preserve">machine collaboration </w:t>
      </w:r>
      <w:r w:rsidR="00F05C1A">
        <w:t xml:space="preserve">in advancing </w:t>
      </w:r>
      <w:r w:rsidR="00F7122F">
        <w:t>ophthalmological care.</w:t>
      </w:r>
    </w:p>
    <w:p w14:paraId="4CE07E2D" w14:textId="34F71490" w:rsidR="00BA3B3D" w:rsidRPr="00495D4F" w:rsidRDefault="6303A4C1" w:rsidP="00495D4F">
      <w:pPr>
        <w:pStyle w:val="Heading1"/>
        <w:rPr>
          <w:b w:val="0"/>
          <w:caps w:val="0"/>
          <w:sz w:val="20"/>
        </w:rPr>
      </w:pPr>
      <w:r>
        <w:t>lITERATURE review</w:t>
      </w:r>
    </w:p>
    <w:p w14:paraId="0061F868" w14:textId="0F316703" w:rsidR="000006C3" w:rsidRDefault="04BDAA27" w:rsidP="0040758A">
      <w:pPr>
        <w:pStyle w:val="Paragraph"/>
      </w:pPr>
      <w:r>
        <w:t xml:space="preserve">Tariq et al. explored the use of transfer learning and traditional classifiers such as SVM and DenseNet121 for diabetic retinopathy detection on the Kaggle </w:t>
      </w:r>
      <w:proofErr w:type="spellStart"/>
      <w:r>
        <w:t>EyePACS</w:t>
      </w:r>
      <w:proofErr w:type="spellEnd"/>
      <w:r>
        <w:t xml:space="preserve"> dataset [</w:t>
      </w:r>
      <w:r w:rsidR="72E61400">
        <w:t>5</w:t>
      </w:r>
      <w:r>
        <w:t xml:space="preserve">]. </w:t>
      </w:r>
      <w:r w:rsidR="689BEED8">
        <w:t xml:space="preserve">These models, however, operate as black-box classifiers without offering interpretability. </w:t>
      </w:r>
      <w:r w:rsidR="3A34E85A">
        <w:t>T</w:t>
      </w:r>
      <w:r w:rsidR="27018CB9">
        <w:t>o combat th</w:t>
      </w:r>
      <w:r w:rsidR="5889692E">
        <w:t>is</w:t>
      </w:r>
      <w:r w:rsidR="27018CB9">
        <w:t xml:space="preserve"> black box issue, </w:t>
      </w:r>
      <w:r w:rsidR="6A827BCD">
        <w:t xml:space="preserve">studies </w:t>
      </w:r>
      <w:r w:rsidR="745F2AD5">
        <w:t>now</w:t>
      </w:r>
      <w:r w:rsidR="6A4E7053">
        <w:t>adays</w:t>
      </w:r>
      <w:r w:rsidR="745F2AD5">
        <w:t xml:space="preserve"> </w:t>
      </w:r>
      <w:r w:rsidR="07EA9ED0">
        <w:t>use</w:t>
      </w:r>
      <w:r w:rsidR="3A34E85A">
        <w:t xml:space="preserve"> v</w:t>
      </w:r>
      <w:r w:rsidR="5C795E3A">
        <w:t>isual-based explanations</w:t>
      </w:r>
      <w:r w:rsidR="1BEB49F9">
        <w:t xml:space="preserve"> </w:t>
      </w:r>
      <w:r w:rsidR="3F9E4299">
        <w:t xml:space="preserve">to </w:t>
      </w:r>
      <w:r w:rsidR="1AC1A2CE">
        <w:t>justify confidence in</w:t>
      </w:r>
      <w:r w:rsidR="2D1971DB">
        <w:t xml:space="preserve"> the</w:t>
      </w:r>
      <w:r w:rsidR="3F9E4299">
        <w:t xml:space="preserve"> model’s accuracy</w:t>
      </w:r>
      <w:r w:rsidR="0F080754">
        <w:t>.</w:t>
      </w:r>
      <w:r w:rsidR="3B64E16E">
        <w:t xml:space="preserve"> </w:t>
      </w:r>
      <w:r w:rsidR="5D579B3C">
        <w:t>T. Shahzad et al.</w:t>
      </w:r>
      <w:r w:rsidR="7E4ACD35">
        <w:t xml:space="preserve"> [</w:t>
      </w:r>
      <w:r w:rsidR="08FE0BB0">
        <w:t>6</w:t>
      </w:r>
      <w:r w:rsidR="7E4ACD35">
        <w:t>]</w:t>
      </w:r>
      <w:r w:rsidR="0F080754">
        <w:t xml:space="preserve"> </w:t>
      </w:r>
      <w:r w:rsidR="2D127437">
        <w:t xml:space="preserve">and </w:t>
      </w:r>
      <w:proofErr w:type="spellStart"/>
      <w:r w:rsidR="2D127437">
        <w:t>Velpula</w:t>
      </w:r>
      <w:proofErr w:type="spellEnd"/>
      <w:r w:rsidR="2D127437">
        <w:t xml:space="preserve"> et al.</w:t>
      </w:r>
      <w:r w:rsidR="6BB48FEC">
        <w:t xml:space="preserve"> [</w:t>
      </w:r>
      <w:r w:rsidR="0E9DD0CF">
        <w:t>7</w:t>
      </w:r>
      <w:r w:rsidR="6BB48FEC">
        <w:t>]</w:t>
      </w:r>
      <w:r w:rsidR="2D127437" w:rsidRPr="54F860F1">
        <w:rPr>
          <w:color w:val="000000" w:themeColor="text1"/>
          <w:vertAlign w:val="superscript"/>
        </w:rPr>
        <w:t xml:space="preserve"> </w:t>
      </w:r>
      <w:sdt>
        <w:sdtPr>
          <w:rPr>
            <w:color w:val="000000" w:themeColor="text1"/>
            <w:vertAlign w:val="superscript"/>
          </w:rPr>
          <w:tag w:val="MENDELEY_CITATION_v3_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"/>
          <w:id w:val="175010752"/>
          <w:placeholder>
            <w:docPart w:val="B7A159B6BBBE4F869DFCFC0404D82965"/>
          </w:placeholder>
          <w:showingPlcHdr/>
        </w:sdtPr>
        <w:sdtContent/>
      </w:sdt>
      <w:r w:rsidR="0F080754">
        <w:t>u</w:t>
      </w:r>
      <w:r w:rsidR="43D7A0D3">
        <w:t>tilized both</w:t>
      </w:r>
      <w:r w:rsidR="0F080754">
        <w:t xml:space="preserve"> Grad-CAM and </w:t>
      </w:r>
      <w:r w:rsidR="7BFD51E1">
        <w:t>Local Interpretable Model-Agnostic Explanations (</w:t>
      </w:r>
      <w:r w:rsidR="0F080754">
        <w:t>LIME</w:t>
      </w:r>
      <w:r w:rsidR="7BFD51E1">
        <w:t>)</w:t>
      </w:r>
      <w:r w:rsidR="505C75F6">
        <w:t xml:space="preserve"> to uphold </w:t>
      </w:r>
      <w:r w:rsidR="03CECE74">
        <w:t>trust</w:t>
      </w:r>
      <w:r w:rsidR="505C75F6">
        <w:t xml:space="preserve"> in the</w:t>
      </w:r>
      <w:r w:rsidR="74B24FCC">
        <w:t>ir</w:t>
      </w:r>
      <w:r w:rsidR="505C75F6">
        <w:t xml:space="preserve"> model’s predictions</w:t>
      </w:r>
      <w:r w:rsidR="2D127437">
        <w:t>.</w:t>
      </w:r>
      <w:r w:rsidR="7BFD51E1">
        <w:t xml:space="preserve"> </w:t>
      </w:r>
      <w:r w:rsidR="661AC3F7">
        <w:t xml:space="preserve">Another deep learning model called </w:t>
      </w:r>
      <w:r w:rsidR="6BB0780C">
        <w:t>‘</w:t>
      </w:r>
      <w:r w:rsidR="661AC3F7">
        <w:t>Diabetic Retinopathy Convolutional Neural Network</w:t>
      </w:r>
      <w:r w:rsidR="6BB0780C">
        <w:t>’</w:t>
      </w:r>
      <w:r w:rsidR="661AC3F7">
        <w:t xml:space="preserve"> (Dia CNN)</w:t>
      </w:r>
      <w:r w:rsidR="0C7AA414">
        <w:t xml:space="preserve"> </w:t>
      </w:r>
      <w:r w:rsidR="661AC3F7">
        <w:t>was specifically designed for medical image classification tasks</w:t>
      </w:r>
      <w:r w:rsidR="1213D74C">
        <w:t xml:space="preserve"> [</w:t>
      </w:r>
      <w:r w:rsidR="03CD7557">
        <w:t>8</w:t>
      </w:r>
      <w:r w:rsidR="1213D74C">
        <w:t>]</w:t>
      </w:r>
      <w:r w:rsidR="661AC3F7">
        <w:t xml:space="preserve">. One of </w:t>
      </w:r>
      <w:r w:rsidR="6BB0780C">
        <w:t>its</w:t>
      </w:r>
      <w:r w:rsidR="661AC3F7">
        <w:t xml:space="preserve"> key interpretability techniques</w:t>
      </w:r>
      <w:r w:rsidR="73572DA5">
        <w:t xml:space="preserve"> </w:t>
      </w:r>
      <w:r w:rsidR="661AC3F7">
        <w:t>is</w:t>
      </w:r>
      <w:r w:rsidR="73572DA5">
        <w:t xml:space="preserve"> </w:t>
      </w:r>
      <w:r w:rsidR="534B9695">
        <w:t xml:space="preserve">its </w:t>
      </w:r>
      <w:r w:rsidR="661AC3F7">
        <w:t>saliency maps</w:t>
      </w:r>
      <w:r w:rsidR="450F8ABD">
        <w:t xml:space="preserve"> </w:t>
      </w:r>
      <w:r w:rsidR="661AC3F7">
        <w:t>highlight</w:t>
      </w:r>
      <w:r w:rsidR="287EFC2B">
        <w:t>ing critical</w:t>
      </w:r>
      <w:r w:rsidR="661AC3F7">
        <w:t xml:space="preserve"> regions the model </w:t>
      </w:r>
      <w:r w:rsidR="6D9A9D06">
        <w:t>uses</w:t>
      </w:r>
      <w:r w:rsidR="282F15D7">
        <w:t xml:space="preserve"> for classif</w:t>
      </w:r>
      <w:r w:rsidR="2F366836">
        <w:t>ying</w:t>
      </w:r>
      <w:r w:rsidR="661AC3F7">
        <w:t xml:space="preserve"> </w:t>
      </w:r>
      <w:r w:rsidR="4B6E5533">
        <w:t>on top of</w:t>
      </w:r>
      <w:r w:rsidR="6BB0780C">
        <w:t xml:space="preserve"> </w:t>
      </w:r>
      <w:r w:rsidR="3424F27B">
        <w:t xml:space="preserve">the </w:t>
      </w:r>
      <w:r w:rsidR="661AC3F7">
        <w:t>annotations from ophthalmologists. By using Dia CNN, Shoaib et al. achieved as high as 99.6% accuracy in detecting diabetic retinopathy from the retinal fundus images</w:t>
      </w:r>
      <w:r w:rsidR="3E0C0D39">
        <w:t xml:space="preserve"> [</w:t>
      </w:r>
      <w:r w:rsidR="32DDDCBA">
        <w:t>9</w:t>
      </w:r>
      <w:r w:rsidR="3E0C0D39">
        <w:t>]</w:t>
      </w:r>
      <w:r w:rsidR="661AC3F7">
        <w:t>.</w:t>
      </w:r>
    </w:p>
    <w:p w14:paraId="23DF09C9" w14:textId="1201F483" w:rsidR="0040758A" w:rsidRDefault="7E5FD928" w:rsidP="0040758A">
      <w:pPr>
        <w:pStyle w:val="Paragraph"/>
      </w:pPr>
      <w:r>
        <w:t>The heat maps highlighting the regions of interest (ROI)</w:t>
      </w:r>
      <w:r w:rsidR="3795FE93">
        <w:t xml:space="preserve"> provide surface-level</w:t>
      </w:r>
      <w:r w:rsidR="625637FD">
        <w:t xml:space="preserve"> visual</w:t>
      </w:r>
      <w:r w:rsidR="07FFEB28">
        <w:t>ization</w:t>
      </w:r>
      <w:r w:rsidR="6D151BBA">
        <w:t>s of</w:t>
      </w:r>
      <w:r w:rsidR="07FFEB28">
        <w:t xml:space="preserve"> </w:t>
      </w:r>
      <w:r w:rsidR="4657D87F">
        <w:t>the inner working of</w:t>
      </w:r>
      <w:r w:rsidR="5C410798">
        <w:t xml:space="preserve"> AI models</w:t>
      </w:r>
      <w:r w:rsidR="0610BFED">
        <w:t>.</w:t>
      </w:r>
      <w:r w:rsidR="5D579B3C">
        <w:t xml:space="preserve"> </w:t>
      </w:r>
      <w:r w:rsidR="745F2AD5">
        <w:t>However,</w:t>
      </w:r>
      <w:r w:rsidR="4EB7B048">
        <w:t xml:space="preserve"> as mentioned previously,</w:t>
      </w:r>
      <w:r w:rsidR="745F2AD5">
        <w:t xml:space="preserve"> </w:t>
      </w:r>
      <w:r w:rsidR="480F0A59">
        <w:t xml:space="preserve">ophthalmologists raised concerns </w:t>
      </w:r>
      <w:r w:rsidR="46B51113">
        <w:t>about their reliability due to the</w:t>
      </w:r>
      <w:r w:rsidR="48BA2F48">
        <w:t xml:space="preserve"> </w:t>
      </w:r>
      <w:r w:rsidR="25009443">
        <w:t>insufficiency of</w:t>
      </w:r>
      <w:r w:rsidR="283D4C2D">
        <w:t xml:space="preserve"> the model’s</w:t>
      </w:r>
      <w:r w:rsidR="25009443">
        <w:t xml:space="preserve"> medical </w:t>
      </w:r>
      <w:r w:rsidR="182A1E91">
        <w:t>expertise</w:t>
      </w:r>
      <w:r w:rsidR="48BA2F48">
        <w:t xml:space="preserve"> in making such decisions</w:t>
      </w:r>
      <w:r w:rsidR="2AF09788">
        <w:t xml:space="preserve"> </w:t>
      </w:r>
      <w:r w:rsidR="08E8DDD9">
        <w:t>[4]</w:t>
      </w:r>
      <w:r w:rsidR="46B51113">
        <w:t>.</w:t>
      </w:r>
      <w:r w:rsidR="6490F68C">
        <w:t xml:space="preserve"> For</w:t>
      </w:r>
      <w:r w:rsidR="10A3E78E">
        <w:t xml:space="preserve"> example, highlighting certain regions while disregarding other important area</w:t>
      </w:r>
      <w:r w:rsidR="19102E30">
        <w:t>s</w:t>
      </w:r>
      <w:bookmarkStart w:id="0" w:name="_Int_ToAGCc2n"/>
      <w:r w:rsidR="337646A3">
        <w:t>.</w:t>
      </w:r>
      <w:bookmarkEnd w:id="0"/>
      <w:r w:rsidR="337646A3">
        <w:t xml:space="preserve"> </w:t>
      </w:r>
      <w:r w:rsidR="5326441E">
        <w:t>Th</w:t>
      </w:r>
      <w:r w:rsidR="627555A5">
        <w:t>us, th</w:t>
      </w:r>
      <w:r w:rsidR="5326441E">
        <w:t xml:space="preserve">e shortcomings of these </w:t>
      </w:r>
      <w:r w:rsidR="6A1D589B">
        <w:t xml:space="preserve">visual-based </w:t>
      </w:r>
      <w:r w:rsidR="0EB46FA7">
        <w:t xml:space="preserve">techniques </w:t>
      </w:r>
      <w:r w:rsidR="5326441E">
        <w:t xml:space="preserve">can be made up </w:t>
      </w:r>
      <w:r w:rsidR="6A1D589B">
        <w:t xml:space="preserve">by </w:t>
      </w:r>
      <w:r w:rsidR="1A9F7404">
        <w:t>combining</w:t>
      </w:r>
      <w:r w:rsidR="6A1D589B">
        <w:t xml:space="preserve"> </w:t>
      </w:r>
      <w:r w:rsidR="4F771BC6">
        <w:t xml:space="preserve">additional </w:t>
      </w:r>
      <w:r w:rsidR="627555A5">
        <w:t xml:space="preserve">XAI </w:t>
      </w:r>
      <w:r w:rsidR="4F771BC6">
        <w:t>techniques, such as</w:t>
      </w:r>
      <w:r w:rsidR="6BB0780C">
        <w:t xml:space="preserve"> textual-based </w:t>
      </w:r>
      <w:r w:rsidR="07911584">
        <w:t>techniques</w:t>
      </w:r>
      <w:r w:rsidR="6BB0780C">
        <w:t xml:space="preserve"> from </w:t>
      </w:r>
      <w:r w:rsidR="04C9DA72">
        <w:t>medical expert</w:t>
      </w:r>
      <w:r w:rsidR="0947B085">
        <w:t xml:space="preserve"> </w:t>
      </w:r>
      <w:r w:rsidR="7AAA6B38">
        <w:t>annotations,</w:t>
      </w:r>
      <w:r w:rsidR="69A5988A">
        <w:t xml:space="preserve"> </w:t>
      </w:r>
      <w:r w:rsidR="26B982CE">
        <w:t>i.e. Dia CNN</w:t>
      </w:r>
      <w:r w:rsidR="69A5988A">
        <w:t>.</w:t>
      </w:r>
      <w:r w:rsidR="04C9DA72">
        <w:t xml:space="preserve"> </w:t>
      </w:r>
      <w:r w:rsidR="493F5F25">
        <w:t>However, i</w:t>
      </w:r>
      <w:r w:rsidR="27DC087A">
        <w:t xml:space="preserve">n </w:t>
      </w:r>
      <w:r w:rsidR="30450E53">
        <w:t>the</w:t>
      </w:r>
      <w:r w:rsidR="27DC087A">
        <w:t xml:space="preserve"> case</w:t>
      </w:r>
      <w:r w:rsidR="385C6FA7">
        <w:t xml:space="preserve"> of</w:t>
      </w:r>
      <w:r w:rsidR="0DD46B99">
        <w:t xml:space="preserve"> the</w:t>
      </w:r>
      <w:r w:rsidR="04C9DA72">
        <w:t xml:space="preserve"> lack of </w:t>
      </w:r>
      <w:r w:rsidR="30D6F0CE">
        <w:t>manpower</w:t>
      </w:r>
      <w:r w:rsidR="04C9DA72">
        <w:t>,</w:t>
      </w:r>
      <w:r w:rsidR="4F771BC6">
        <w:t xml:space="preserve"> </w:t>
      </w:r>
      <w:r w:rsidR="6A1D589B">
        <w:t>example-based expla</w:t>
      </w:r>
      <w:r w:rsidR="4F771BC6">
        <w:t>nation</w:t>
      </w:r>
      <w:r w:rsidR="75D07530">
        <w:t xml:space="preserve"> exists</w:t>
      </w:r>
      <w:r w:rsidR="4F771BC6">
        <w:t>.</w:t>
      </w:r>
      <w:r w:rsidR="5326441E">
        <w:t xml:space="preserve"> </w:t>
      </w:r>
    </w:p>
    <w:p w14:paraId="3E071F31" w14:textId="1073264B" w:rsidR="00495D4F" w:rsidRDefault="2836520E" w:rsidP="00170B0C">
      <w:pPr>
        <w:pStyle w:val="Paragraph"/>
      </w:pPr>
      <w:r>
        <w:t>Example-</w:t>
      </w:r>
      <w:r w:rsidR="0BE66E7D">
        <w:t>b</w:t>
      </w:r>
      <w:r>
        <w:t>ased techniques</w:t>
      </w:r>
      <w:r w:rsidR="03A991B7">
        <w:t>, like the phrase itself,</w:t>
      </w:r>
      <w:r>
        <w:t xml:space="preserve"> </w:t>
      </w:r>
      <w:r w:rsidR="73F385A6">
        <w:t>use</w:t>
      </w:r>
      <w:r>
        <w:t xml:space="preserve"> examples from relatable data </w:t>
      </w:r>
      <w:r w:rsidR="05977F2D">
        <w:t xml:space="preserve">to be </w:t>
      </w:r>
      <w:r w:rsidR="730EB132">
        <w:t>used</w:t>
      </w:r>
      <w:r w:rsidR="05977F2D">
        <w:t xml:space="preserve"> </w:t>
      </w:r>
      <w:r>
        <w:t xml:space="preserve">as </w:t>
      </w:r>
      <w:proofErr w:type="gramStart"/>
      <w:r>
        <w:t>reference</w:t>
      </w:r>
      <w:r w:rsidR="3D79D5C4">
        <w:t>;</w:t>
      </w:r>
      <w:proofErr w:type="gramEnd"/>
      <w:r>
        <w:t xml:space="preserve"> mimicking</w:t>
      </w:r>
      <w:r w:rsidR="1C394015">
        <w:t xml:space="preserve"> </w:t>
      </w:r>
      <w:r w:rsidR="0281C37F">
        <w:t xml:space="preserve">human </w:t>
      </w:r>
      <w:r>
        <w:t>reason</w:t>
      </w:r>
      <w:r w:rsidR="19102E30">
        <w:t>ing</w:t>
      </w:r>
      <w:r>
        <w:t xml:space="preserve"> by giving past </w:t>
      </w:r>
      <w:r w:rsidR="38C86B9D">
        <w:t>similar</w:t>
      </w:r>
      <w:r>
        <w:t xml:space="preserve"> examples.</w:t>
      </w:r>
      <w:r w:rsidR="4FA19746">
        <w:t xml:space="preserve"> </w:t>
      </w:r>
      <w:r w:rsidR="7C2AB812">
        <w:t xml:space="preserve">It extends Convolutional Neural Network (CNN) with addition of </w:t>
      </w:r>
      <w:r w:rsidR="6036B78F">
        <w:t>mak</w:t>
      </w:r>
      <w:r w:rsidR="7C2AB812">
        <w:t>ing</w:t>
      </w:r>
      <w:r w:rsidR="6036B78F">
        <w:t xml:space="preserve"> </w:t>
      </w:r>
      <w:r w:rsidR="7C2AB812">
        <w:t xml:space="preserve">‘prototype’ to provide human-understandable justifications for classification. </w:t>
      </w:r>
      <w:r w:rsidR="4FA19746">
        <w:t xml:space="preserve">In another words, this technique </w:t>
      </w:r>
      <w:r w:rsidR="302FC2CB">
        <w:t>follows</w:t>
      </w:r>
      <w:r w:rsidR="5772DF04">
        <w:t xml:space="preserve"> the concept of</w:t>
      </w:r>
      <w:r w:rsidR="4FA19746">
        <w:t xml:space="preserve"> </w:t>
      </w:r>
      <w:r w:rsidR="5772DF04">
        <w:t>C</w:t>
      </w:r>
      <w:r w:rsidR="4FA19746">
        <w:t>ase-Based Reasoning (CBR)</w:t>
      </w:r>
      <w:r w:rsidR="302FC2CB">
        <w:t>;</w:t>
      </w:r>
      <w:r w:rsidR="4FA19746">
        <w:t xml:space="preserve"> a method where new problems are solved by referring to </w:t>
      </w:r>
      <w:r w:rsidR="7F57D8AB">
        <w:t>previous</w:t>
      </w:r>
      <w:r w:rsidR="4FA19746">
        <w:t xml:space="preserve"> past cases.</w:t>
      </w:r>
      <w:r w:rsidR="0308DACA">
        <w:t xml:space="preserve"> </w:t>
      </w:r>
      <w:r w:rsidR="302FC2CB">
        <w:t>For instance,</w:t>
      </w:r>
      <w:r w:rsidR="6FAC025E">
        <w:t xml:space="preserve"> the model </w:t>
      </w:r>
      <w:r w:rsidR="25009443">
        <w:t>‘</w:t>
      </w:r>
      <w:r w:rsidR="6FAC025E">
        <w:t>Interpretable and Accurate Image-based Artificial Intelligence</w:t>
      </w:r>
      <w:r w:rsidR="25009443">
        <w:t>’</w:t>
      </w:r>
      <w:r w:rsidR="302FC2CB">
        <w:t xml:space="preserve"> </w:t>
      </w:r>
      <w:r w:rsidR="6FAC025E">
        <w:t>(</w:t>
      </w:r>
      <w:r w:rsidR="0308DACA">
        <w:t>IAIA-BL</w:t>
      </w:r>
      <w:r w:rsidR="6FAC025E">
        <w:t>)</w:t>
      </w:r>
      <w:r w:rsidR="03F07C0F">
        <w:t xml:space="preserve"> </w:t>
      </w:r>
      <w:r w:rsidR="3E710E39">
        <w:t>applies case-based deep learning to classify mass lesions in digital mammography</w:t>
      </w:r>
      <w:r w:rsidR="4507F137">
        <w:t xml:space="preserve"> [</w:t>
      </w:r>
      <w:r w:rsidR="0E5180C7">
        <w:t>9</w:t>
      </w:r>
      <w:r w:rsidR="4507F137">
        <w:t>]</w:t>
      </w:r>
      <w:r w:rsidR="7E73FF6F">
        <w:t xml:space="preserve">. </w:t>
      </w:r>
    </w:p>
    <w:p w14:paraId="3E19457B" w14:textId="233CA104" w:rsidR="00495D4F" w:rsidRDefault="0A859257" w:rsidP="00170B0C">
      <w:pPr>
        <w:pStyle w:val="Paragraph"/>
      </w:pPr>
      <w:r>
        <w:t xml:space="preserve">In ophthalmology, </w:t>
      </w:r>
      <w:r w:rsidR="7E37EF50">
        <w:t>Singh et al.</w:t>
      </w:r>
      <w:r w:rsidR="175EC678">
        <w:t xml:space="preserve"> </w:t>
      </w:r>
      <w:r w:rsidR="25B31C4A">
        <w:t xml:space="preserve">used prototypes to </w:t>
      </w:r>
      <w:r w:rsidR="0CD86C61">
        <w:t>classi</w:t>
      </w:r>
      <w:r w:rsidR="25B31C4A">
        <w:t>fy</w:t>
      </w:r>
      <w:r w:rsidR="0CD86C61">
        <w:t xml:space="preserve"> glaucoma</w:t>
      </w:r>
      <w:r w:rsidR="25FFB435">
        <w:t xml:space="preserve"> </w:t>
      </w:r>
      <w:r w:rsidR="1A1325C0">
        <w:t xml:space="preserve">through a </w:t>
      </w:r>
      <w:r w:rsidR="2F4CE6D2">
        <w:t xml:space="preserve">model architecture </w:t>
      </w:r>
      <w:r w:rsidR="25B31C4A">
        <w:t>called</w:t>
      </w:r>
      <w:r w:rsidR="2F4CE6D2">
        <w:t xml:space="preserve"> </w:t>
      </w:r>
      <w:r w:rsidR="25B31C4A">
        <w:t>‘</w:t>
      </w:r>
      <w:r w:rsidR="2F4CE6D2">
        <w:t xml:space="preserve">Prototypical </w:t>
      </w:r>
      <w:r w:rsidR="6E819C25">
        <w:t>Variational Auto Encoder</w:t>
      </w:r>
      <w:r w:rsidR="25B31C4A">
        <w:t>’</w:t>
      </w:r>
      <w:r w:rsidR="6E819C25">
        <w:t xml:space="preserve"> </w:t>
      </w:r>
      <w:r w:rsidR="2F4CE6D2">
        <w:t>(</w:t>
      </w:r>
      <w:proofErr w:type="spellStart"/>
      <w:r w:rsidR="2F4CE6D2">
        <w:t>Proto</w:t>
      </w:r>
      <w:r w:rsidR="7576D36B">
        <w:t>VAE</w:t>
      </w:r>
      <w:proofErr w:type="spellEnd"/>
      <w:r w:rsidR="2F4CE6D2">
        <w:t>)</w:t>
      </w:r>
      <w:r w:rsidR="38C86B9D">
        <w:t xml:space="preserve">, </w:t>
      </w:r>
      <w:r w:rsidR="2F4CE6D2">
        <w:t>achiev</w:t>
      </w:r>
      <w:r w:rsidR="38C86B9D">
        <w:t>ing</w:t>
      </w:r>
      <w:r w:rsidR="2F4CE6D2">
        <w:t xml:space="preserve"> </w:t>
      </w:r>
      <w:r w:rsidR="55F1F3E8">
        <w:t>accuracy</w:t>
      </w:r>
      <w:r w:rsidR="2F4CE6D2">
        <w:t xml:space="preserve"> </w:t>
      </w:r>
      <w:r w:rsidR="55F1F3E8">
        <w:t>of more than</w:t>
      </w:r>
      <w:r w:rsidR="38C86B9D">
        <w:t xml:space="preserve"> </w:t>
      </w:r>
      <w:r w:rsidR="10A02960">
        <w:t>90</w:t>
      </w:r>
      <w:r w:rsidR="57003FFB">
        <w:t>%</w:t>
      </w:r>
      <w:r w:rsidR="1D3DE498">
        <w:t xml:space="preserve"> [</w:t>
      </w:r>
      <w:r w:rsidR="4D3A618F">
        <w:t>10</w:t>
      </w:r>
      <w:r w:rsidR="1D3DE498">
        <w:t>]</w:t>
      </w:r>
      <w:r w:rsidR="2F4CE6D2">
        <w:t>.</w:t>
      </w:r>
      <w:r w:rsidR="7080390B">
        <w:t xml:space="preserve"> </w:t>
      </w:r>
      <w:r w:rsidR="0971D030">
        <w:t xml:space="preserve">Besides </w:t>
      </w:r>
      <w:proofErr w:type="spellStart"/>
      <w:r w:rsidR="0971D030">
        <w:t>ProtoVAE</w:t>
      </w:r>
      <w:proofErr w:type="spellEnd"/>
      <w:r w:rsidR="0971D030">
        <w:t>, a</w:t>
      </w:r>
      <w:r w:rsidR="42ADFC73">
        <w:t xml:space="preserve">nother prototypical </w:t>
      </w:r>
      <w:r w:rsidR="38A502F4">
        <w:t xml:space="preserve">architecture </w:t>
      </w:r>
      <w:r w:rsidR="6D529712">
        <w:t>called</w:t>
      </w:r>
      <w:r w:rsidR="01011615">
        <w:t xml:space="preserve"> </w:t>
      </w:r>
      <w:r w:rsidR="7F14F4DA">
        <w:t>‘</w:t>
      </w:r>
      <w:r w:rsidR="7F57D8AB">
        <w:t>P</w:t>
      </w:r>
      <w:r w:rsidR="01011615">
        <w:t xml:space="preserve">rototypical </w:t>
      </w:r>
      <w:r w:rsidR="7F57D8AB">
        <w:t>P</w:t>
      </w:r>
      <w:r w:rsidR="01011615">
        <w:t xml:space="preserve">art </w:t>
      </w:r>
      <w:r w:rsidR="7F57D8AB">
        <w:t>N</w:t>
      </w:r>
      <w:r w:rsidR="01011615">
        <w:t>etwork</w:t>
      </w:r>
      <w:r w:rsidR="2C232A3C">
        <w:t>’</w:t>
      </w:r>
      <w:r w:rsidR="01011615">
        <w:t xml:space="preserve"> (</w:t>
      </w:r>
      <w:proofErr w:type="spellStart"/>
      <w:r w:rsidR="01011615">
        <w:t>ProtoPNet</w:t>
      </w:r>
      <w:proofErr w:type="spellEnd"/>
      <w:r w:rsidR="01011615">
        <w:t>)</w:t>
      </w:r>
      <w:r w:rsidR="47F3B605">
        <w:t xml:space="preserve"> was used to classify bird species</w:t>
      </w:r>
      <w:r w:rsidR="6A4D7F9B">
        <w:t xml:space="preserve"> </w:t>
      </w:r>
      <w:r w:rsidR="75FA9FDD">
        <w:t>[1</w:t>
      </w:r>
      <w:r w:rsidR="459F1D52">
        <w:t>1</w:t>
      </w:r>
      <w:r w:rsidR="75FA9FDD">
        <w:t>]</w:t>
      </w:r>
      <w:r w:rsidR="47F3B605">
        <w:t>.</w:t>
      </w:r>
      <w:r w:rsidR="0B35A77E">
        <w:t xml:space="preserve"> </w:t>
      </w:r>
      <w:r w:rsidR="55DE2464">
        <w:t xml:space="preserve">While </w:t>
      </w:r>
      <w:proofErr w:type="spellStart"/>
      <w:r w:rsidR="57FEBE7B">
        <w:t>ProtoVAE</w:t>
      </w:r>
      <w:proofErr w:type="spellEnd"/>
      <w:r w:rsidR="02B94BF2">
        <w:t xml:space="preserve"> </w:t>
      </w:r>
      <w:r w:rsidR="4ADEE54A">
        <w:t>focuses on</w:t>
      </w:r>
      <w:r w:rsidR="57FEBE7B">
        <w:t xml:space="preserve"> </w:t>
      </w:r>
      <w:r w:rsidR="4ADEE54A">
        <w:t>understanding the distribution of data</w:t>
      </w:r>
      <w:r w:rsidR="57FEBE7B">
        <w:t xml:space="preserve">, </w:t>
      </w:r>
      <w:proofErr w:type="spellStart"/>
      <w:r w:rsidR="3C96D8D9">
        <w:t>ProtoPNet</w:t>
      </w:r>
      <w:proofErr w:type="spellEnd"/>
      <w:r w:rsidR="3C96D8D9">
        <w:t xml:space="preserve"> </w:t>
      </w:r>
      <w:r w:rsidR="4ADEE54A">
        <w:t xml:space="preserve">compares spatial </w:t>
      </w:r>
      <w:r w:rsidR="55DE2464">
        <w:t xml:space="preserve">image </w:t>
      </w:r>
      <w:r w:rsidR="4ADEE54A">
        <w:t>features</w:t>
      </w:r>
      <w:r w:rsidR="3C96D8D9">
        <w:t>.</w:t>
      </w:r>
      <w:r w:rsidR="47F3B605">
        <w:t xml:space="preserve"> </w:t>
      </w:r>
      <w:r w:rsidR="283D4C2D">
        <w:t>Hence, i</w:t>
      </w:r>
      <w:r w:rsidR="2F714F5C">
        <w:t>nspired by the work</w:t>
      </w:r>
      <w:r w:rsidR="455DBBCE">
        <w:t xml:space="preserve"> of</w:t>
      </w:r>
      <w:r w:rsidR="2F714F5C">
        <w:t xml:space="preserve"> </w:t>
      </w:r>
      <w:r w:rsidR="455DBBCE">
        <w:t>Singh et al.</w:t>
      </w:r>
      <w:r w:rsidR="5868FC8F">
        <w:t xml:space="preserve"> </w:t>
      </w:r>
      <w:r w:rsidR="1CE7A64E">
        <w:t xml:space="preserve">utilizing </w:t>
      </w:r>
      <w:proofErr w:type="spellStart"/>
      <w:r w:rsidR="2F714F5C">
        <w:t>ProtoVAE</w:t>
      </w:r>
      <w:proofErr w:type="spellEnd"/>
      <w:r w:rsidR="2F714F5C">
        <w:t xml:space="preserve">, this project adopts </w:t>
      </w:r>
      <w:proofErr w:type="spellStart"/>
      <w:r w:rsidR="2F714F5C">
        <w:t>ProtoPNet</w:t>
      </w:r>
      <w:proofErr w:type="spellEnd"/>
      <w:r w:rsidR="2F714F5C">
        <w:t xml:space="preserve"> instead to evaluate the accuracy of prototype-based reasoning</w:t>
      </w:r>
      <w:r w:rsidR="07572C52">
        <w:t xml:space="preserve"> using spatial comparison</w:t>
      </w:r>
      <w:r w:rsidR="2F714F5C">
        <w:t xml:space="preserve"> for glaucoma classification </w:t>
      </w:r>
      <w:r w:rsidR="07572C52">
        <w:t>on</w:t>
      </w:r>
      <w:r w:rsidR="2F714F5C">
        <w:t xml:space="preserve"> </w:t>
      </w:r>
      <w:r w:rsidR="07572C52">
        <w:t>fundus</w:t>
      </w:r>
      <w:r w:rsidR="2F714F5C">
        <w:t xml:space="preserve"> images.</w:t>
      </w:r>
    </w:p>
    <w:p w14:paraId="053D863B" w14:textId="64D84C51" w:rsidR="000F0D1F" w:rsidRPr="00E00A15" w:rsidRDefault="00243927" w:rsidP="00E00A15">
      <w:pPr>
        <w:pStyle w:val="Heading1"/>
        <w:rPr>
          <w:caps w:val="0"/>
          <w:lang w:val="en-GB" w:eastAsia="en-GB"/>
        </w:rPr>
      </w:pPr>
      <w:r>
        <w:t>Research Methodology</w:t>
      </w:r>
    </w:p>
    <w:p w14:paraId="00EC0213" w14:textId="31A8C9FE" w:rsidR="00382AC1" w:rsidRDefault="3852AC5E" w:rsidP="006C4DC4">
      <w:pPr>
        <w:pStyle w:val="Paragraph"/>
        <w:rPr>
          <w:lang w:val="en-GB" w:eastAsia="en-GB"/>
        </w:rPr>
      </w:pPr>
      <w:r w:rsidRPr="15875EEB">
        <w:rPr>
          <w:lang w:val="en-GB" w:eastAsia="en-GB"/>
        </w:rPr>
        <w:t>This project use</w:t>
      </w:r>
      <w:r w:rsidR="4CFC6B65" w:rsidRPr="15875EEB">
        <w:rPr>
          <w:lang w:val="en-GB" w:eastAsia="en-GB"/>
        </w:rPr>
        <w:t xml:space="preserve">s </w:t>
      </w:r>
      <w:r w:rsidR="5299C7B0" w:rsidRPr="15875EEB">
        <w:rPr>
          <w:lang w:val="en-GB" w:eastAsia="en-GB"/>
        </w:rPr>
        <w:t>Google Collab Pro</w:t>
      </w:r>
      <w:r w:rsidR="664C954C" w:rsidRPr="15875EEB">
        <w:rPr>
          <w:lang w:val="en-GB" w:eastAsia="en-GB"/>
        </w:rPr>
        <w:t xml:space="preserve"> </w:t>
      </w:r>
      <w:r w:rsidR="422D0788" w:rsidRPr="15875EEB">
        <w:rPr>
          <w:lang w:val="en-GB" w:eastAsia="en-GB"/>
        </w:rPr>
        <w:t xml:space="preserve">as the primary </w:t>
      </w:r>
      <w:r w:rsidR="0E0798B1" w:rsidRPr="15875EEB">
        <w:rPr>
          <w:lang w:val="en-GB" w:eastAsia="en-GB"/>
        </w:rPr>
        <w:t xml:space="preserve">development </w:t>
      </w:r>
      <w:r w:rsidR="58CFEE2F" w:rsidRPr="15875EEB">
        <w:rPr>
          <w:lang w:val="en-GB" w:eastAsia="en-GB"/>
        </w:rPr>
        <w:t xml:space="preserve">environment due to </w:t>
      </w:r>
      <w:r w:rsidR="3B8E2595" w:rsidRPr="15875EEB">
        <w:rPr>
          <w:lang w:val="en-GB" w:eastAsia="en-GB"/>
        </w:rPr>
        <w:t>the</w:t>
      </w:r>
      <w:r w:rsidR="58CFEE2F" w:rsidRPr="15875EEB">
        <w:rPr>
          <w:lang w:val="en-GB" w:eastAsia="en-GB"/>
        </w:rPr>
        <w:t xml:space="preserve"> </w:t>
      </w:r>
      <w:r w:rsidR="0E0798B1" w:rsidRPr="15875EEB">
        <w:rPr>
          <w:lang w:eastAsia="en-GB"/>
        </w:rPr>
        <w:t xml:space="preserve">cloud-based </w:t>
      </w:r>
      <w:r w:rsidR="45873515" w:rsidRPr="15875EEB">
        <w:rPr>
          <w:lang w:eastAsia="en-GB"/>
        </w:rPr>
        <w:t>infrastructure</w:t>
      </w:r>
      <w:r w:rsidR="45873515" w:rsidRPr="15875EEB">
        <w:rPr>
          <w:lang w:val="en-GB" w:eastAsia="en-GB"/>
        </w:rPr>
        <w:t xml:space="preserve"> without the need for dedicated local hardware</w:t>
      </w:r>
      <w:r w:rsidRPr="15875EEB">
        <w:rPr>
          <w:lang w:val="en-GB" w:eastAsia="en-GB"/>
        </w:rPr>
        <w:t>.</w:t>
      </w:r>
      <w:r w:rsidR="0E0798B1" w:rsidRPr="15875EEB">
        <w:rPr>
          <w:lang w:val="en-GB" w:eastAsia="en-GB"/>
        </w:rPr>
        <w:t xml:space="preserve"> Collab Pro offers increased GPU availability, longer runtime durations, and higher memory limits, which were essential for training deep learning models such as </w:t>
      </w:r>
      <w:proofErr w:type="spellStart"/>
      <w:r w:rsidR="0E0798B1" w:rsidRPr="15875EEB">
        <w:rPr>
          <w:lang w:val="en-GB" w:eastAsia="en-GB"/>
        </w:rPr>
        <w:t>ProtoPNet</w:t>
      </w:r>
      <w:proofErr w:type="spellEnd"/>
      <w:r w:rsidR="0E0798B1" w:rsidRPr="15875EEB">
        <w:rPr>
          <w:lang w:val="en-GB" w:eastAsia="en-GB"/>
        </w:rPr>
        <w:t xml:space="preserve"> on high-resolution retinal image datasets.</w:t>
      </w:r>
    </w:p>
    <w:p w14:paraId="3E5D2CB3" w14:textId="01A4DD4D" w:rsidR="00E00A15" w:rsidRDefault="2BF7CF50" w:rsidP="00170B0C">
      <w:pPr>
        <w:pStyle w:val="Paragraph"/>
        <w:rPr>
          <w:lang w:val="en-GB" w:eastAsia="en-GB"/>
        </w:rPr>
      </w:pPr>
      <w:r w:rsidRPr="15875EEB">
        <w:rPr>
          <w:lang w:val="en-GB" w:eastAsia="en-GB"/>
        </w:rPr>
        <w:t xml:space="preserve">The methodology involves setting up the environment in Google Collab Pro, </w:t>
      </w:r>
      <w:r w:rsidR="70033D8D" w:rsidRPr="15875EEB">
        <w:rPr>
          <w:lang w:val="en-GB" w:eastAsia="en-GB"/>
        </w:rPr>
        <w:t>initializing</w:t>
      </w:r>
      <w:r w:rsidR="197889D4" w:rsidRPr="15875EEB">
        <w:rPr>
          <w:lang w:val="en-GB" w:eastAsia="en-GB"/>
        </w:rPr>
        <w:t xml:space="preserve"> with</w:t>
      </w:r>
      <w:r w:rsidR="70033D8D" w:rsidRPr="15875EEB">
        <w:rPr>
          <w:lang w:val="en-GB" w:eastAsia="en-GB"/>
        </w:rPr>
        <w:t xml:space="preserve"> </w:t>
      </w:r>
      <w:r w:rsidR="01ABBAFE" w:rsidRPr="15875EEB">
        <w:rPr>
          <w:lang w:val="en-GB" w:eastAsia="en-GB"/>
        </w:rPr>
        <w:t>data</w:t>
      </w:r>
      <w:r w:rsidR="62F1E610" w:rsidRPr="15875EEB">
        <w:rPr>
          <w:lang w:val="en-GB" w:eastAsia="en-GB"/>
        </w:rPr>
        <w:t xml:space="preserve"> </w:t>
      </w:r>
      <w:r w:rsidR="01ABBAFE" w:rsidRPr="15875EEB">
        <w:rPr>
          <w:lang w:val="en-GB" w:eastAsia="en-GB"/>
        </w:rPr>
        <w:t>collection</w:t>
      </w:r>
      <w:r w:rsidR="1344DF8A" w:rsidRPr="15875EEB">
        <w:rPr>
          <w:lang w:val="en-GB" w:eastAsia="en-GB"/>
        </w:rPr>
        <w:t xml:space="preserve"> from Kaggle</w:t>
      </w:r>
      <w:r w:rsidR="01ABBAFE" w:rsidRPr="15875EEB">
        <w:rPr>
          <w:lang w:val="en-GB" w:eastAsia="en-GB"/>
        </w:rPr>
        <w:t xml:space="preserve"> and augmentation, </w:t>
      </w:r>
      <w:r w:rsidR="547F3DF6" w:rsidRPr="15875EEB">
        <w:rPr>
          <w:lang w:val="en-GB" w:eastAsia="en-GB"/>
        </w:rPr>
        <w:t>t</w:t>
      </w:r>
      <w:r w:rsidR="202694B9" w:rsidRPr="15875EEB">
        <w:rPr>
          <w:lang w:val="en-GB" w:eastAsia="en-GB"/>
        </w:rPr>
        <w:t xml:space="preserve">raining and testing </w:t>
      </w:r>
      <w:proofErr w:type="spellStart"/>
      <w:r w:rsidR="202694B9" w:rsidRPr="15875EEB">
        <w:rPr>
          <w:lang w:val="en-GB" w:eastAsia="en-GB"/>
        </w:rPr>
        <w:t>ProtoPNet</w:t>
      </w:r>
      <w:proofErr w:type="spellEnd"/>
      <w:r w:rsidR="33673AB4" w:rsidRPr="15875EEB">
        <w:rPr>
          <w:lang w:val="en-GB" w:eastAsia="en-GB"/>
        </w:rPr>
        <w:t xml:space="preserve"> model</w:t>
      </w:r>
      <w:r w:rsidR="547F3DF6" w:rsidRPr="15875EEB">
        <w:rPr>
          <w:lang w:val="en-GB" w:eastAsia="en-GB"/>
        </w:rPr>
        <w:t xml:space="preserve"> </w:t>
      </w:r>
      <w:r w:rsidR="33673AB4" w:rsidRPr="15875EEB">
        <w:rPr>
          <w:lang w:val="en-GB" w:eastAsia="en-GB"/>
        </w:rPr>
        <w:t>with</w:t>
      </w:r>
      <w:r w:rsidR="52ECD290" w:rsidRPr="15875EEB">
        <w:rPr>
          <w:lang w:val="en-GB" w:eastAsia="en-GB"/>
        </w:rPr>
        <w:t xml:space="preserve"> </w:t>
      </w:r>
      <w:r w:rsidR="1344DF8A" w:rsidRPr="15875EEB">
        <w:rPr>
          <w:lang w:val="en-GB" w:eastAsia="en-GB"/>
        </w:rPr>
        <w:t>3</w:t>
      </w:r>
      <w:r w:rsidR="33673AB4" w:rsidRPr="15875EEB">
        <w:rPr>
          <w:lang w:val="en-GB" w:eastAsia="en-GB"/>
        </w:rPr>
        <w:t xml:space="preserve"> different feature extractor backbones</w:t>
      </w:r>
      <w:r w:rsidR="6B47C148" w:rsidRPr="15875EEB">
        <w:rPr>
          <w:lang w:val="en-GB" w:eastAsia="en-GB"/>
        </w:rPr>
        <w:t xml:space="preserve"> (VGG16, VGG19, </w:t>
      </w:r>
      <w:r w:rsidR="6B47C148">
        <w:t>Resnet50</w:t>
      </w:r>
      <w:r w:rsidR="61F5DFE7">
        <w:t xml:space="preserve">; all </w:t>
      </w:r>
      <w:r w:rsidR="4F04CB43" w:rsidRPr="15875EEB">
        <w:rPr>
          <w:lang w:val="en-GB" w:eastAsia="en-GB"/>
        </w:rPr>
        <w:t>pre-trained on ImageNet</w:t>
      </w:r>
      <w:r w:rsidR="7F83598A" w:rsidRPr="15875EEB">
        <w:rPr>
          <w:lang w:val="en-GB" w:eastAsia="en-GB"/>
        </w:rPr>
        <w:t>)</w:t>
      </w:r>
      <w:r w:rsidR="4567A3B7" w:rsidRPr="15875EEB">
        <w:rPr>
          <w:lang w:val="en-GB" w:eastAsia="en-GB"/>
        </w:rPr>
        <w:t xml:space="preserve">, </w:t>
      </w:r>
      <w:r w:rsidR="547F3DF6" w:rsidRPr="15875EEB">
        <w:rPr>
          <w:lang w:val="en-GB" w:eastAsia="en-GB"/>
        </w:rPr>
        <w:t>showcasing</w:t>
      </w:r>
      <w:r w:rsidR="4567A3B7" w:rsidRPr="15875EEB">
        <w:rPr>
          <w:lang w:val="en-GB" w:eastAsia="en-GB"/>
        </w:rPr>
        <w:t xml:space="preserve"> XAI techniques</w:t>
      </w:r>
      <w:r w:rsidR="6599F81B" w:rsidRPr="15875EEB">
        <w:rPr>
          <w:lang w:val="en-GB" w:eastAsia="en-GB"/>
        </w:rPr>
        <w:t xml:space="preserve"> visually through prototypes, and finally, evaluating the model using </w:t>
      </w:r>
      <w:r w:rsidR="3B8E2595" w:rsidRPr="15875EEB">
        <w:rPr>
          <w:lang w:val="en-GB" w:eastAsia="en-GB"/>
        </w:rPr>
        <w:t>classification metrics to assess the model’s performance.</w:t>
      </w:r>
    </w:p>
    <w:p w14:paraId="1DAB577B" w14:textId="13CBCE71" w:rsidR="00A30EC3" w:rsidRPr="00075EA6" w:rsidRDefault="0231E1FC" w:rsidP="00A30EC3">
      <w:pPr>
        <w:pStyle w:val="Paragraph"/>
        <w:rPr>
          <w:lang w:val="en-GB" w:eastAsia="en-GB"/>
        </w:rPr>
      </w:pPr>
      <w:r w:rsidRPr="15875EEB">
        <w:rPr>
          <w:lang w:val="en-GB" w:eastAsia="en-GB"/>
        </w:rPr>
        <w:t>As for the backbones, t</w:t>
      </w:r>
      <w:r w:rsidR="21B5DE97" w:rsidRPr="15875EEB">
        <w:rPr>
          <w:lang w:val="en-GB" w:eastAsia="en-GB"/>
        </w:rPr>
        <w:t xml:space="preserve">hese </w:t>
      </w:r>
      <w:r w:rsidR="62D4A81C" w:rsidRPr="15875EEB">
        <w:rPr>
          <w:lang w:val="en-GB" w:eastAsia="en-GB"/>
        </w:rPr>
        <w:t xml:space="preserve">feature extractors </w:t>
      </w:r>
      <w:r w:rsidR="21B5DE97" w:rsidRPr="15875EEB">
        <w:rPr>
          <w:lang w:val="en-GB" w:eastAsia="en-GB"/>
        </w:rPr>
        <w:t xml:space="preserve">were chosen based on the top </w:t>
      </w:r>
      <w:r w:rsidR="7CED9B70" w:rsidRPr="15875EEB">
        <w:rPr>
          <w:lang w:val="en-GB" w:eastAsia="en-GB"/>
        </w:rPr>
        <w:t>3</w:t>
      </w:r>
      <w:r w:rsidR="21B5DE97" w:rsidRPr="15875EEB">
        <w:rPr>
          <w:lang w:val="en-GB" w:eastAsia="en-GB"/>
        </w:rPr>
        <w:t xml:space="preserve"> </w:t>
      </w:r>
      <w:r w:rsidRPr="15875EEB">
        <w:rPr>
          <w:lang w:val="en-GB" w:eastAsia="en-GB"/>
        </w:rPr>
        <w:t xml:space="preserve">highest </w:t>
      </w:r>
      <w:r w:rsidR="21B5DE97" w:rsidRPr="15875EEB">
        <w:rPr>
          <w:lang w:val="en-GB" w:eastAsia="en-GB"/>
        </w:rPr>
        <w:t>accuracy</w:t>
      </w:r>
      <w:r w:rsidR="547F3DF6" w:rsidRPr="15875EEB">
        <w:rPr>
          <w:lang w:val="en-GB" w:eastAsia="en-GB"/>
        </w:rPr>
        <w:t xml:space="preserve"> backbones</w:t>
      </w:r>
      <w:r w:rsidR="07327AF6" w:rsidRPr="15875EEB">
        <w:rPr>
          <w:lang w:val="en-GB" w:eastAsia="en-GB"/>
        </w:rPr>
        <w:t xml:space="preserve"> </w:t>
      </w:r>
      <w:r w:rsidR="21B5DE97" w:rsidRPr="15875EEB">
        <w:rPr>
          <w:lang w:val="en-GB" w:eastAsia="en-GB"/>
        </w:rPr>
        <w:t xml:space="preserve">from </w:t>
      </w:r>
      <w:r w:rsidR="09E058CA">
        <w:t>Singh et al</w:t>
      </w:r>
      <w:r w:rsidR="2CA0ADAA">
        <w:t>.</w:t>
      </w:r>
      <w:r w:rsidR="09E058CA" w:rsidRPr="15875EEB">
        <w:rPr>
          <w:lang w:val="en-GB" w:eastAsia="en-GB"/>
        </w:rPr>
        <w:t xml:space="preserve"> </w:t>
      </w:r>
      <w:r w:rsidR="493F7C8D" w:rsidRPr="15875EEB">
        <w:rPr>
          <w:lang w:val="en-GB" w:eastAsia="en-GB"/>
        </w:rPr>
        <w:t>e</w:t>
      </w:r>
      <w:r w:rsidRPr="15875EEB">
        <w:rPr>
          <w:lang w:val="en-GB" w:eastAsia="en-GB"/>
        </w:rPr>
        <w:t>xperiments</w:t>
      </w:r>
      <w:r w:rsidR="2E8E4FD9" w:rsidRPr="15875EEB">
        <w:rPr>
          <w:lang w:val="en-GB" w:eastAsia="en-GB"/>
        </w:rPr>
        <w:t xml:space="preserve"> [9]</w:t>
      </w:r>
      <w:r w:rsidR="547F3DF6" w:rsidRPr="15875EEB">
        <w:rPr>
          <w:lang w:val="en-GB" w:eastAsia="en-GB"/>
        </w:rPr>
        <w:t xml:space="preserve">. </w:t>
      </w:r>
      <w:r w:rsidR="1F7001CE" w:rsidRPr="15875EEB">
        <w:rPr>
          <w:lang w:val="en-GB" w:eastAsia="en-GB"/>
        </w:rPr>
        <w:t>It is noteworthy to mention t</w:t>
      </w:r>
      <w:r w:rsidR="1B3D3FE7" w:rsidRPr="15875EEB">
        <w:rPr>
          <w:lang w:val="en-GB" w:eastAsia="en-GB"/>
        </w:rPr>
        <w:t xml:space="preserve">he authors of </w:t>
      </w:r>
      <w:proofErr w:type="spellStart"/>
      <w:r w:rsidR="1B3D3FE7" w:rsidRPr="15875EEB">
        <w:rPr>
          <w:lang w:val="en-GB" w:eastAsia="en-GB"/>
        </w:rPr>
        <w:t>ProtoPNet</w:t>
      </w:r>
      <w:proofErr w:type="spellEnd"/>
      <w:r w:rsidR="1B3D3FE7" w:rsidRPr="15875EEB">
        <w:rPr>
          <w:lang w:val="en-GB" w:eastAsia="en-GB"/>
        </w:rPr>
        <w:t xml:space="preserve"> have thoughtfully designed the architecture to allow easy configuration by centralizing key parameters</w:t>
      </w:r>
      <w:r w:rsidR="47383CAB" w:rsidRPr="15875EEB">
        <w:rPr>
          <w:lang w:val="en-GB" w:eastAsia="en-GB"/>
        </w:rPr>
        <w:t xml:space="preserve"> in the file settings.py.</w:t>
      </w:r>
      <w:r w:rsidR="4BC05371" w:rsidRPr="15875EEB">
        <w:rPr>
          <w:lang w:val="en-GB" w:eastAsia="en-GB"/>
        </w:rPr>
        <w:t xml:space="preserve"> </w:t>
      </w:r>
      <w:r w:rsidR="4C772D59" w:rsidRPr="15875EEB">
        <w:rPr>
          <w:lang w:val="en-GB" w:eastAsia="en-GB"/>
        </w:rPr>
        <w:t>These include the base architecture (e.g., 'vgg16', 'vgg19', or 'resnet50'), prototype shape, image size, and the number of classes (set to 2 for binary classification). After training, the model</w:t>
      </w:r>
      <w:r w:rsidR="2DA4FC82" w:rsidRPr="15875EEB">
        <w:rPr>
          <w:lang w:val="en-GB" w:eastAsia="en-GB"/>
        </w:rPr>
        <w:t>s</w:t>
      </w:r>
      <w:r w:rsidR="4C772D59" w:rsidRPr="15875EEB">
        <w:rPr>
          <w:lang w:val="en-GB" w:eastAsia="en-GB"/>
        </w:rPr>
        <w:t xml:space="preserve"> w</w:t>
      </w:r>
      <w:r w:rsidR="38F3444F" w:rsidRPr="15875EEB">
        <w:rPr>
          <w:lang w:val="en-GB" w:eastAsia="en-GB"/>
        </w:rPr>
        <w:t>ere</w:t>
      </w:r>
      <w:r w:rsidR="4C772D59" w:rsidRPr="15875EEB">
        <w:rPr>
          <w:lang w:val="en-GB" w:eastAsia="en-GB"/>
        </w:rPr>
        <w:t xml:space="preserve"> evaluated using accuracy, precision, recall, F1-score.</w:t>
      </w:r>
    </w:p>
    <w:p w14:paraId="2C6C87A7" w14:textId="6E882B2C" w:rsidR="009E5BA1" w:rsidRPr="00075EA6" w:rsidRDefault="00243927" w:rsidP="009E5BA1">
      <w:pPr>
        <w:pStyle w:val="Heading2"/>
      </w:pPr>
      <w:r>
        <w:t>Data Collection</w:t>
      </w:r>
    </w:p>
    <w:p w14:paraId="7B57B7D9" w14:textId="29EDB267" w:rsidR="00F568B8" w:rsidRDefault="6E26C82C" w:rsidP="00F568B8">
      <w:pPr>
        <w:pStyle w:val="Paragraph"/>
      </w:pPr>
      <w:r>
        <w:t xml:space="preserve">The dataset </w:t>
      </w:r>
      <w:r w:rsidR="5313BBEF">
        <w:t>is a subset</w:t>
      </w:r>
      <w:r>
        <w:t xml:space="preserve"> </w:t>
      </w:r>
      <w:proofErr w:type="gramStart"/>
      <w:r w:rsidR="724F4741">
        <w:t>of</w:t>
      </w:r>
      <w:r>
        <w:t xml:space="preserve"> </w:t>
      </w:r>
      <w:r w:rsidR="724F4741">
        <w:t xml:space="preserve"> </w:t>
      </w:r>
      <w:proofErr w:type="spellStart"/>
      <w:r>
        <w:t>EyePACS</w:t>
      </w:r>
      <w:proofErr w:type="spellEnd"/>
      <w:proofErr w:type="gramEnd"/>
      <w:r>
        <w:t xml:space="preserve"> AIROGS </w:t>
      </w:r>
      <w:r w:rsidR="39FB2757">
        <w:t xml:space="preserve">made publicly available </w:t>
      </w:r>
      <w:r>
        <w:t xml:space="preserve">by Riler </w:t>
      </w:r>
      <w:r w:rsidR="4074A18C">
        <w:t>Kiefer</w:t>
      </w:r>
      <w:r w:rsidR="0AE16DAB">
        <w:t xml:space="preserve"> </w:t>
      </w:r>
      <w:r>
        <w:t>in Kaggle</w:t>
      </w:r>
      <w:r w:rsidR="338F8003">
        <w:t xml:space="preserve"> [1</w:t>
      </w:r>
      <w:r w:rsidR="44691B42">
        <w:t>2</w:t>
      </w:r>
      <w:r w:rsidR="338F8003">
        <w:t xml:space="preserve">]. </w:t>
      </w:r>
      <w:r w:rsidR="4E2177B3">
        <w:t>Originally</w:t>
      </w:r>
      <w:r w:rsidR="057FB247">
        <w:t>, there were 113893</w:t>
      </w:r>
      <w:r w:rsidR="606CAD2D">
        <w:t xml:space="preserve"> </w:t>
      </w:r>
      <w:r w:rsidR="4AAAECF8">
        <w:t xml:space="preserve">raw </w:t>
      </w:r>
      <w:r w:rsidR="606CAD2D">
        <w:t xml:space="preserve">high-quality fundus images which </w:t>
      </w:r>
      <w:r w:rsidR="73C2CFD0">
        <w:t>required</w:t>
      </w:r>
      <w:r w:rsidR="606CAD2D">
        <w:t xml:space="preserve"> long downloads and</w:t>
      </w:r>
      <w:r w:rsidR="4F11A220">
        <w:t xml:space="preserve"> large</w:t>
      </w:r>
      <w:r w:rsidR="606CAD2D">
        <w:t xml:space="preserve"> storage space. </w:t>
      </w:r>
      <w:r w:rsidR="4AAAECF8">
        <w:t>Hence, Kiefer created this subset</w:t>
      </w:r>
      <w:r w:rsidR="4C1B8ACF">
        <w:t xml:space="preserve">, splitting </w:t>
      </w:r>
      <w:r w:rsidR="234FBC7A">
        <w:t xml:space="preserve">the images </w:t>
      </w:r>
      <w:r w:rsidR="4F75704E">
        <w:t>into</w:t>
      </w:r>
      <w:r w:rsidR="4AAAECF8">
        <w:t xml:space="preserve"> </w:t>
      </w:r>
      <w:r w:rsidR="0E5108F1">
        <w:t>8000 training images (containing 4000 glaucomatous</w:t>
      </w:r>
      <w:r w:rsidR="1385CE63">
        <w:t xml:space="preserve"> named ‘RG’</w:t>
      </w:r>
      <w:r w:rsidR="0E5108F1">
        <w:t xml:space="preserve"> </w:t>
      </w:r>
      <w:r w:rsidR="0E5108F1">
        <w:lastRenderedPageBreak/>
        <w:t>and 4000 non-glaucomatous cases</w:t>
      </w:r>
      <w:r w:rsidR="1385CE63">
        <w:t xml:space="preserve"> named ‘NRG’</w:t>
      </w:r>
      <w:r w:rsidR="0E5108F1">
        <w:t>), 700 testing set (</w:t>
      </w:r>
      <w:r w:rsidR="1385CE63">
        <w:t xml:space="preserve">385 RG and </w:t>
      </w:r>
      <w:r w:rsidR="20DA7317">
        <w:t>385 NRG</w:t>
      </w:r>
      <w:r w:rsidR="0E5108F1">
        <w:t xml:space="preserve">), and 700 </w:t>
      </w:r>
      <w:r w:rsidR="57CCD03F">
        <w:t>validations</w:t>
      </w:r>
      <w:r w:rsidR="0E5108F1">
        <w:t xml:space="preserve"> set</w:t>
      </w:r>
      <w:r w:rsidR="20DA7317">
        <w:t xml:space="preserve"> (385 RG and 385 NRG)</w:t>
      </w:r>
      <w:r w:rsidR="0E5108F1">
        <w:t>.</w:t>
      </w:r>
      <w:r w:rsidR="4F75704E">
        <w:t xml:space="preserve"> In total, </w:t>
      </w:r>
      <w:r w:rsidR="3B210C58">
        <w:t xml:space="preserve">there are </w:t>
      </w:r>
      <w:r w:rsidR="4F75704E">
        <w:t xml:space="preserve">9540 </w:t>
      </w:r>
      <w:r w:rsidR="3B210C58">
        <w:t xml:space="preserve">pre-processed </w:t>
      </w:r>
      <w:r w:rsidR="4F75704E">
        <w:t>fundus images</w:t>
      </w:r>
      <w:r w:rsidR="3B210C58">
        <w:t xml:space="preserve"> available for model training and testing.</w:t>
      </w:r>
    </w:p>
    <w:p w14:paraId="025B8DB8" w14:textId="0EEC3A13" w:rsidR="00D55A37" w:rsidRPr="00075EA6" w:rsidRDefault="00D55A37" w:rsidP="00D55A37">
      <w:pPr>
        <w:pStyle w:val="Heading3"/>
      </w:pPr>
      <w:r>
        <w:t>Initial Data Pre-Processing</w:t>
      </w:r>
    </w:p>
    <w:p w14:paraId="2DCD9259" w14:textId="486EBD80" w:rsidR="0B57A4B0" w:rsidRDefault="47930B97" w:rsidP="15875EEB">
      <w:pPr>
        <w:pStyle w:val="Paragraph"/>
        <w:widowControl w:val="0"/>
        <w:rPr>
          <w:lang w:val="en-GB" w:eastAsia="en-GB"/>
        </w:rPr>
      </w:pPr>
      <w:r w:rsidRPr="54F860F1">
        <w:rPr>
          <w:lang w:val="en-GB" w:eastAsia="en-GB"/>
        </w:rPr>
        <w:t xml:space="preserve">The initial pre-processing of fundus images </w:t>
      </w:r>
      <w:r w:rsidR="7B6E1CDA" w:rsidRPr="54F860F1">
        <w:rPr>
          <w:lang w:val="en-GB" w:eastAsia="en-GB"/>
        </w:rPr>
        <w:t>uses</w:t>
      </w:r>
      <w:r w:rsidRPr="54F860F1">
        <w:rPr>
          <w:lang w:val="en-GB" w:eastAsia="en-GB"/>
        </w:rPr>
        <w:t xml:space="preserve"> the CROP methodology</w:t>
      </w:r>
      <w:r w:rsidR="5B70EF79" w:rsidRPr="54F860F1">
        <w:rPr>
          <w:lang w:val="en-GB" w:eastAsia="en-GB"/>
        </w:rPr>
        <w:t>,</w:t>
      </w:r>
      <w:r w:rsidRPr="54F860F1">
        <w:rPr>
          <w:lang w:val="en-GB" w:eastAsia="en-GB"/>
        </w:rPr>
        <w:t xml:space="preserve"> proposed</w:t>
      </w:r>
      <w:r w:rsidR="234FBC7A" w:rsidRPr="54F860F1">
        <w:rPr>
          <w:lang w:val="en-GB" w:eastAsia="en-GB"/>
        </w:rPr>
        <w:t xml:space="preserve"> and </w:t>
      </w:r>
      <w:r w:rsidR="4CC21D22" w:rsidRPr="54F860F1">
        <w:rPr>
          <w:lang w:val="en-GB" w:eastAsia="en-GB"/>
        </w:rPr>
        <w:t>processed</w:t>
      </w:r>
      <w:r w:rsidRPr="54F860F1">
        <w:rPr>
          <w:lang w:val="en-GB" w:eastAsia="en-GB"/>
        </w:rPr>
        <w:t xml:space="preserve"> by Kiefer et al., which aims to focus on the relevant retinal regions</w:t>
      </w:r>
      <w:r w:rsidR="1942C090" w:rsidRPr="54F860F1">
        <w:rPr>
          <w:lang w:val="en-GB" w:eastAsia="en-GB"/>
        </w:rPr>
        <w:t xml:space="preserve"> [1</w:t>
      </w:r>
      <w:r w:rsidR="2973B260" w:rsidRPr="54F860F1">
        <w:rPr>
          <w:lang w:val="en-GB" w:eastAsia="en-GB"/>
        </w:rPr>
        <w:t>3</w:t>
      </w:r>
      <w:r w:rsidR="1942C090" w:rsidRPr="54F860F1">
        <w:rPr>
          <w:lang w:val="en-GB" w:eastAsia="en-GB"/>
        </w:rPr>
        <w:t>]</w:t>
      </w:r>
      <w:r w:rsidRPr="54F860F1">
        <w:rPr>
          <w:lang w:val="en-GB" w:eastAsia="en-GB"/>
        </w:rPr>
        <w:t xml:space="preserve">. This method involves segmenting the foreground (the retina) from the </w:t>
      </w:r>
      <w:r w:rsidR="64DB47C4" w:rsidRPr="54F860F1">
        <w:rPr>
          <w:lang w:val="en-GB" w:eastAsia="en-GB"/>
        </w:rPr>
        <w:t xml:space="preserve">black </w:t>
      </w:r>
      <w:r w:rsidRPr="54F860F1">
        <w:rPr>
          <w:lang w:val="en-GB" w:eastAsia="en-GB"/>
        </w:rPr>
        <w:t xml:space="preserve">background, identifying the </w:t>
      </w:r>
      <w:proofErr w:type="spellStart"/>
      <w:r w:rsidR="3136533D" w:rsidRPr="54F860F1">
        <w:rPr>
          <w:lang w:val="en-GB" w:eastAsia="en-GB"/>
        </w:rPr>
        <w:t>center</w:t>
      </w:r>
      <w:proofErr w:type="spellEnd"/>
      <w:r w:rsidRPr="54F860F1">
        <w:rPr>
          <w:lang w:val="en-GB" w:eastAsia="en-GB"/>
        </w:rPr>
        <w:t xml:space="preserve"> of the foreground, and then cropping the image around this </w:t>
      </w:r>
      <w:proofErr w:type="spellStart"/>
      <w:r w:rsidRPr="54F860F1">
        <w:rPr>
          <w:lang w:val="en-GB" w:eastAsia="en-GB"/>
        </w:rPr>
        <w:t>center</w:t>
      </w:r>
      <w:proofErr w:type="spellEnd"/>
      <w:r w:rsidRPr="54F860F1">
        <w:rPr>
          <w:lang w:val="en-GB" w:eastAsia="en-GB"/>
        </w:rPr>
        <w:t>. The goal is to minimize the influence of the black background and ensure that the optic disc and surrounding structures are centrally located.</w:t>
      </w:r>
      <w:r w:rsidR="00ED1B71">
        <w:rPr>
          <w:lang w:val="en-GB" w:eastAsia="en-GB"/>
        </w:rPr>
        <w:t xml:space="preserve"> Figure 1</w:t>
      </w:r>
      <w:r w:rsidR="1ABCDA0B" w:rsidRPr="54F860F1">
        <w:rPr>
          <w:lang w:val="en-GB" w:eastAsia="en-GB"/>
        </w:rPr>
        <w:t xml:space="preserve"> shows the sample of the fundus pre-processed image.</w:t>
      </w:r>
    </w:p>
    <w:p w14:paraId="683990C4" w14:textId="0E8583C7" w:rsidR="15875EEB" w:rsidRDefault="15875EEB" w:rsidP="15875EEB">
      <w:pPr>
        <w:pStyle w:val="Paragraph"/>
        <w:widowControl w:val="0"/>
        <w:rPr>
          <w:lang w:val="en-GB"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3"/>
        <w:gridCol w:w="4657"/>
      </w:tblGrid>
      <w:tr w:rsidR="15875EEB" w14:paraId="1E541A00" w14:textId="77777777" w:rsidTr="54F860F1">
        <w:trPr>
          <w:trHeight w:val="300"/>
        </w:trPr>
        <w:tc>
          <w:tcPr>
            <w:tcW w:w="4703" w:type="dxa"/>
          </w:tcPr>
          <w:p w14:paraId="5D97386D" w14:textId="733C2841" w:rsidR="15875EEB" w:rsidRDefault="7DF4B5BD" w:rsidP="15875EEB">
            <w:pPr>
              <w:pStyle w:val="Paragraph"/>
              <w:ind w:firstLine="0"/>
              <w:jc w:val="center"/>
            </w:pPr>
            <w:r>
              <w:rPr>
                <w:noProof/>
              </w:rPr>
              <w:drawing>
                <wp:inline distT="0" distB="0" distL="0" distR="0" wp14:anchorId="4C1D34A7" wp14:editId="1D2993FD">
                  <wp:extent cx="1581019" cy="1046582"/>
                  <wp:effectExtent l="0" t="0" r="0" b="0"/>
                  <wp:docPr id="15656083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1581019" cy="1046582"/>
                          </a:xfrm>
                          <a:prstGeom prst="rect">
                            <a:avLst/>
                          </a:prstGeom>
                          <a:noFill/>
                          <a:ln>
                            <a:noFill/>
                          </a:ln>
                        </pic:spPr>
                      </pic:pic>
                    </a:graphicData>
                  </a:graphic>
                </wp:inline>
              </w:drawing>
            </w:r>
          </w:p>
        </w:tc>
        <w:tc>
          <w:tcPr>
            <w:tcW w:w="4657" w:type="dxa"/>
          </w:tcPr>
          <w:p w14:paraId="031DC57D" w14:textId="3402EC40" w:rsidR="15875EEB" w:rsidRDefault="7DF4B5BD" w:rsidP="15875EEB">
            <w:pPr>
              <w:pStyle w:val="Paragraph"/>
              <w:ind w:firstLine="0"/>
              <w:jc w:val="center"/>
            </w:pPr>
            <w:r>
              <w:rPr>
                <w:noProof/>
              </w:rPr>
              <w:drawing>
                <wp:inline distT="0" distB="0" distL="0" distR="0" wp14:anchorId="570A2A25" wp14:editId="5995627A">
                  <wp:extent cx="1012234" cy="1012234"/>
                  <wp:effectExtent l="0" t="0" r="0" b="0"/>
                  <wp:docPr id="36283725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1012234" cy="1012234"/>
                          </a:xfrm>
                          <a:prstGeom prst="rect">
                            <a:avLst/>
                          </a:prstGeom>
                          <a:noFill/>
                          <a:ln>
                            <a:noFill/>
                          </a:ln>
                        </pic:spPr>
                      </pic:pic>
                    </a:graphicData>
                  </a:graphic>
                </wp:inline>
              </w:drawing>
            </w:r>
          </w:p>
        </w:tc>
      </w:tr>
      <w:tr w:rsidR="15875EEB" w14:paraId="0E9DEB5F" w14:textId="77777777" w:rsidTr="54F860F1">
        <w:trPr>
          <w:trHeight w:val="300"/>
        </w:trPr>
        <w:tc>
          <w:tcPr>
            <w:tcW w:w="4703" w:type="dxa"/>
          </w:tcPr>
          <w:p w14:paraId="7B54C3BE" w14:textId="77777777" w:rsidR="15875EEB" w:rsidRDefault="15875EEB" w:rsidP="15875EEB">
            <w:pPr>
              <w:pStyle w:val="Paragraph"/>
              <w:ind w:firstLine="0"/>
              <w:jc w:val="center"/>
            </w:pPr>
            <w:r>
              <w:t>(a)</w:t>
            </w:r>
          </w:p>
        </w:tc>
        <w:tc>
          <w:tcPr>
            <w:tcW w:w="4657" w:type="dxa"/>
          </w:tcPr>
          <w:p w14:paraId="209A0386" w14:textId="77777777" w:rsidR="15875EEB" w:rsidRDefault="15875EEB" w:rsidP="15875EEB">
            <w:pPr>
              <w:pStyle w:val="Paragraph"/>
              <w:ind w:firstLine="0"/>
              <w:jc w:val="center"/>
            </w:pPr>
            <w:r>
              <w:t>(b)</w:t>
            </w:r>
          </w:p>
        </w:tc>
      </w:tr>
    </w:tbl>
    <w:p w14:paraId="5EFD2558" w14:textId="32F3D639" w:rsidR="7D9A2227" w:rsidRDefault="6D5FD4B7" w:rsidP="54F860F1">
      <w:pPr>
        <w:pStyle w:val="TableCaption"/>
      </w:pPr>
      <w:r w:rsidRPr="54F860F1">
        <w:rPr>
          <w:b/>
          <w:bCs/>
          <w:caps/>
        </w:rPr>
        <w:t>Figure 1.</w:t>
      </w:r>
      <w:r>
        <w:t xml:space="preserve"> Sample fundus images from the dataset labeled (a) Original fundus image from </w:t>
      </w:r>
      <w:proofErr w:type="spellStart"/>
      <w:r>
        <w:t>EyePACS</w:t>
      </w:r>
      <w:proofErr w:type="spellEnd"/>
      <w:r>
        <w:t xml:space="preserve"> and (b) Processed image after applying CROP methodology which removes the black background to primarily focus on retinal features [12]. This preprocessing step was applied to all 9540 images in the dataset, which were subsequently resized to 512×512 pixels and split into training (80%), validation (10%), and testing (10%) sets</w:t>
      </w:r>
    </w:p>
    <w:p w14:paraId="66AD18F8" w14:textId="4806BF41" w:rsidR="00D55A37" w:rsidRDefault="00D55A37" w:rsidP="00D55A37">
      <w:pPr>
        <w:pStyle w:val="Heading3"/>
      </w:pPr>
      <w:r>
        <w:t>Data Augmentation</w:t>
      </w:r>
    </w:p>
    <w:p w14:paraId="55A68FBA" w14:textId="4D09253E" w:rsidR="00EF64CE" w:rsidRDefault="519F2999" w:rsidP="00612550">
      <w:pPr>
        <w:pStyle w:val="Paragraph"/>
        <w:widowControl w:val="0"/>
        <w:rPr>
          <w:lang w:val="en-GB" w:eastAsia="en-GB"/>
        </w:rPr>
      </w:pPr>
      <w:r w:rsidRPr="54F860F1">
        <w:rPr>
          <w:lang w:val="en-GB" w:eastAsia="en-GB"/>
        </w:rPr>
        <w:t xml:space="preserve">To </w:t>
      </w:r>
      <w:r w:rsidR="53F98614" w:rsidRPr="54F860F1">
        <w:rPr>
          <w:lang w:val="en-GB" w:eastAsia="en-GB"/>
        </w:rPr>
        <w:t>reduce overfitting</w:t>
      </w:r>
      <w:r w:rsidRPr="54F860F1">
        <w:rPr>
          <w:lang w:val="en-GB" w:eastAsia="en-GB"/>
        </w:rPr>
        <w:t xml:space="preserve"> of the </w:t>
      </w:r>
      <w:proofErr w:type="spellStart"/>
      <w:r w:rsidRPr="54F860F1">
        <w:rPr>
          <w:lang w:val="en-GB" w:eastAsia="en-GB"/>
        </w:rPr>
        <w:t>ProtoPNet</w:t>
      </w:r>
      <w:proofErr w:type="spellEnd"/>
      <w:r w:rsidRPr="54F860F1">
        <w:rPr>
          <w:lang w:val="en-GB" w:eastAsia="en-GB"/>
        </w:rPr>
        <w:t xml:space="preserve"> model, </w:t>
      </w:r>
      <w:r w:rsidR="53B91E8F" w:rsidRPr="54F860F1">
        <w:rPr>
          <w:lang w:val="en-GB" w:eastAsia="en-GB"/>
        </w:rPr>
        <w:t xml:space="preserve">the training dataset underwent </w:t>
      </w:r>
      <w:r w:rsidRPr="54F860F1">
        <w:rPr>
          <w:lang w:val="en-GB" w:eastAsia="en-GB"/>
        </w:rPr>
        <w:t xml:space="preserve">data augmentation </w:t>
      </w:r>
      <w:r w:rsidR="51039C5D" w:rsidRPr="54F860F1">
        <w:rPr>
          <w:lang w:val="en-GB" w:eastAsia="en-GB"/>
        </w:rPr>
        <w:t>strategy</w:t>
      </w:r>
      <w:r w:rsidRPr="54F860F1">
        <w:rPr>
          <w:lang w:val="en-GB" w:eastAsia="en-GB"/>
        </w:rPr>
        <w:t xml:space="preserve">. </w:t>
      </w:r>
      <w:r w:rsidR="32FE61F2" w:rsidRPr="54F860F1">
        <w:rPr>
          <w:lang w:val="en-GB" w:eastAsia="en-GB"/>
        </w:rPr>
        <w:t xml:space="preserve">The data augmentation pipeline used in this project follows the </w:t>
      </w:r>
      <w:r w:rsidR="658280C6" w:rsidRPr="54F860F1">
        <w:rPr>
          <w:lang w:val="en-GB" w:eastAsia="en-GB"/>
        </w:rPr>
        <w:t>instruction</w:t>
      </w:r>
      <w:r w:rsidR="32FE61F2" w:rsidRPr="54F860F1">
        <w:rPr>
          <w:lang w:val="en-GB" w:eastAsia="en-GB"/>
        </w:rPr>
        <w:t xml:space="preserve"> provided by the authors of </w:t>
      </w:r>
      <w:proofErr w:type="spellStart"/>
      <w:r w:rsidR="32FE61F2" w:rsidRPr="54F860F1">
        <w:rPr>
          <w:lang w:val="en-GB" w:eastAsia="en-GB"/>
        </w:rPr>
        <w:t>ProtoPNet</w:t>
      </w:r>
      <w:proofErr w:type="spellEnd"/>
      <w:r w:rsidR="32FE61F2" w:rsidRPr="54F860F1">
        <w:rPr>
          <w:lang w:val="en-GB" w:eastAsia="en-GB"/>
        </w:rPr>
        <w:t xml:space="preserve">. </w:t>
      </w:r>
      <w:r w:rsidR="5F6AE75B" w:rsidRPr="54F860F1">
        <w:rPr>
          <w:lang w:val="en-GB" w:eastAsia="en-GB"/>
        </w:rPr>
        <w:t>The process is</w:t>
      </w:r>
      <w:r w:rsidR="2B0478C8" w:rsidRPr="54F860F1">
        <w:rPr>
          <w:lang w:val="en-GB" w:eastAsia="en-GB"/>
        </w:rPr>
        <w:t xml:space="preserve"> </w:t>
      </w:r>
      <w:r w:rsidR="5F6AE75B" w:rsidRPr="54F860F1">
        <w:rPr>
          <w:lang w:val="en-GB" w:eastAsia="en-GB"/>
        </w:rPr>
        <w:t xml:space="preserve">defined in the img_aug.py file, where only the dataset paths needed to be modified to integrate </w:t>
      </w:r>
      <w:r w:rsidR="2B0478C8" w:rsidRPr="54F860F1">
        <w:rPr>
          <w:lang w:val="en-GB" w:eastAsia="en-GB"/>
        </w:rPr>
        <w:t xml:space="preserve">a </w:t>
      </w:r>
      <w:r w:rsidR="5F6AE75B" w:rsidRPr="54F860F1">
        <w:rPr>
          <w:lang w:val="en-GB" w:eastAsia="en-GB"/>
        </w:rPr>
        <w:t xml:space="preserve">new glaucoma dataset. The techniques include </w:t>
      </w:r>
      <w:r w:rsidR="75043D68" w:rsidRPr="54F860F1">
        <w:rPr>
          <w:lang w:val="en-GB" w:eastAsia="en-GB"/>
        </w:rPr>
        <w:t xml:space="preserve">either </w:t>
      </w:r>
      <w:r w:rsidR="5F6AE75B" w:rsidRPr="54F860F1">
        <w:rPr>
          <w:lang w:val="en-GB" w:eastAsia="en-GB"/>
        </w:rPr>
        <w:t>random horizontal flipping, slight rotations, translations, and brightness adjustments.</w:t>
      </w:r>
      <w:r w:rsidR="5548782F" w:rsidRPr="54F860F1">
        <w:rPr>
          <w:lang w:val="en-GB" w:eastAsia="en-GB"/>
        </w:rPr>
        <w:t xml:space="preserve"> </w:t>
      </w:r>
      <w:r w:rsidR="26E987A7" w:rsidRPr="54F860F1">
        <w:rPr>
          <w:lang w:val="en-GB" w:eastAsia="en-GB"/>
        </w:rPr>
        <w:t xml:space="preserve">The loop is also removed to </w:t>
      </w:r>
      <w:r w:rsidR="4F2F3D9F" w:rsidRPr="54F860F1">
        <w:rPr>
          <w:lang w:val="en-GB" w:eastAsia="en-GB"/>
        </w:rPr>
        <w:t xml:space="preserve">control the variants per </w:t>
      </w:r>
      <w:proofErr w:type="gramStart"/>
      <w:r w:rsidR="4F2F3D9F" w:rsidRPr="54F860F1">
        <w:rPr>
          <w:lang w:val="en-GB" w:eastAsia="en-GB"/>
        </w:rPr>
        <w:t>image</w:t>
      </w:r>
      <w:r w:rsidR="73BBE11E" w:rsidRPr="54F860F1">
        <w:rPr>
          <w:lang w:val="en-GB" w:eastAsia="en-GB"/>
        </w:rPr>
        <w:t>;</w:t>
      </w:r>
      <w:proofErr w:type="gramEnd"/>
      <w:r w:rsidR="4F2F3D9F" w:rsidRPr="54F860F1">
        <w:rPr>
          <w:lang w:val="en-GB" w:eastAsia="en-GB"/>
        </w:rPr>
        <w:t xml:space="preserve"> ensuring </w:t>
      </w:r>
      <w:r w:rsidR="3FE82BBB" w:rsidRPr="54F860F1">
        <w:rPr>
          <w:lang w:val="en-GB" w:eastAsia="en-GB"/>
        </w:rPr>
        <w:t xml:space="preserve">only </w:t>
      </w:r>
      <w:r w:rsidR="25980A84" w:rsidRPr="54F860F1">
        <w:rPr>
          <w:lang w:val="en-GB" w:eastAsia="en-GB"/>
        </w:rPr>
        <w:t>2</w:t>
      </w:r>
      <w:r w:rsidR="4F2F3D9F" w:rsidRPr="54F860F1">
        <w:rPr>
          <w:lang w:val="en-GB" w:eastAsia="en-GB"/>
        </w:rPr>
        <w:t xml:space="preserve"> augmentations for each fundus image</w:t>
      </w:r>
      <w:r w:rsidR="196A41B7" w:rsidRPr="54F860F1">
        <w:rPr>
          <w:lang w:val="en-GB" w:eastAsia="en-GB"/>
        </w:rPr>
        <w:t xml:space="preserve"> to reduce storage space.</w:t>
      </w:r>
      <w:r w:rsidR="00515865">
        <w:rPr>
          <w:lang w:val="en-GB" w:eastAsia="en-GB"/>
        </w:rPr>
        <w:t xml:space="preserve"> Sample post-augmented data can be seen in Fig</w:t>
      </w:r>
      <w:r w:rsidR="002B3BBB">
        <w:rPr>
          <w:lang w:val="en-GB" w:eastAsia="en-GB"/>
        </w:rPr>
        <w:t>ure</w:t>
      </w:r>
      <w:r w:rsidR="00515865">
        <w:rPr>
          <w:lang w:val="en-GB" w:eastAsia="en-GB"/>
        </w:rPr>
        <w:t xml:space="preserve"> 2.</w:t>
      </w:r>
    </w:p>
    <w:p w14:paraId="1236BBB7" w14:textId="4A1F6E09" w:rsidR="15875EEB" w:rsidRDefault="15875EEB" w:rsidP="15875EEB">
      <w:pPr>
        <w:pStyle w:val="Paragraph"/>
        <w:widowControl w:val="0"/>
        <w:rPr>
          <w:lang w:val="en-GB"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40"/>
        <w:gridCol w:w="3110"/>
        <w:gridCol w:w="3110"/>
      </w:tblGrid>
      <w:tr w:rsidR="15875EEB" w14:paraId="56FE19C4" w14:textId="77777777" w:rsidTr="54F860F1">
        <w:trPr>
          <w:trHeight w:val="300"/>
        </w:trPr>
        <w:tc>
          <w:tcPr>
            <w:tcW w:w="3140" w:type="dxa"/>
          </w:tcPr>
          <w:p w14:paraId="6258CD8A" w14:textId="35B30469" w:rsidR="443BAB61" w:rsidRDefault="510CE211" w:rsidP="15875EEB">
            <w:pPr>
              <w:jc w:val="center"/>
            </w:pPr>
            <w:r>
              <w:rPr>
                <w:noProof/>
              </w:rPr>
              <w:drawing>
                <wp:inline distT="0" distB="0" distL="0" distR="0" wp14:anchorId="270B8051" wp14:editId="668EFD1A">
                  <wp:extent cx="1163810" cy="1163810"/>
                  <wp:effectExtent l="0" t="0" r="0" b="0"/>
                  <wp:docPr id="32057127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571278" name=""/>
                          <pic:cNvPicPr/>
                        </pic:nvPicPr>
                        <pic:blipFill>
                          <a:blip r:embed="rId11">
                            <a:extLst>
                              <a:ext uri="{28A0092B-C50C-407E-A947-70E740481C1C}">
                                <a14:useLocalDpi xmlns:a14="http://schemas.microsoft.com/office/drawing/2010/main"/>
                              </a:ext>
                            </a:extLst>
                          </a:blip>
                          <a:stretch>
                            <a:fillRect/>
                          </a:stretch>
                        </pic:blipFill>
                        <pic:spPr>
                          <a:xfrm>
                            <a:off x="0" y="0"/>
                            <a:ext cx="1163810" cy="1163810"/>
                          </a:xfrm>
                          <a:prstGeom prst="rect">
                            <a:avLst/>
                          </a:prstGeom>
                        </pic:spPr>
                      </pic:pic>
                    </a:graphicData>
                  </a:graphic>
                </wp:inline>
              </w:drawing>
            </w:r>
          </w:p>
        </w:tc>
        <w:tc>
          <w:tcPr>
            <w:tcW w:w="3110" w:type="dxa"/>
          </w:tcPr>
          <w:p w14:paraId="7C4AE868" w14:textId="053AE912" w:rsidR="443BAB61" w:rsidRDefault="510CE211" w:rsidP="15875EEB">
            <w:pPr>
              <w:jc w:val="center"/>
            </w:pPr>
            <w:r>
              <w:rPr>
                <w:noProof/>
              </w:rPr>
              <w:drawing>
                <wp:inline distT="0" distB="0" distL="0" distR="0" wp14:anchorId="57A189F8" wp14:editId="5EC61882">
                  <wp:extent cx="1115403" cy="1086504"/>
                  <wp:effectExtent l="0" t="0" r="0" b="0"/>
                  <wp:docPr id="30371712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717127" name=""/>
                          <pic:cNvPicPr/>
                        </pic:nvPicPr>
                        <pic:blipFill>
                          <a:blip r:embed="rId12">
                            <a:extLst>
                              <a:ext uri="{28A0092B-C50C-407E-A947-70E740481C1C}">
                                <a14:useLocalDpi xmlns:a14="http://schemas.microsoft.com/office/drawing/2010/main"/>
                              </a:ext>
                            </a:extLst>
                          </a:blip>
                          <a:stretch>
                            <a:fillRect/>
                          </a:stretch>
                        </pic:blipFill>
                        <pic:spPr>
                          <a:xfrm>
                            <a:off x="0" y="0"/>
                            <a:ext cx="1115403" cy="1086504"/>
                          </a:xfrm>
                          <a:prstGeom prst="rect">
                            <a:avLst/>
                          </a:prstGeom>
                        </pic:spPr>
                      </pic:pic>
                    </a:graphicData>
                  </a:graphic>
                </wp:inline>
              </w:drawing>
            </w:r>
          </w:p>
        </w:tc>
        <w:tc>
          <w:tcPr>
            <w:tcW w:w="3110" w:type="dxa"/>
          </w:tcPr>
          <w:p w14:paraId="34EEA82C" w14:textId="1B4069A1" w:rsidR="443BAB61" w:rsidRDefault="510CE211" w:rsidP="15875EEB">
            <w:pPr>
              <w:jc w:val="center"/>
            </w:pPr>
            <w:r>
              <w:rPr>
                <w:noProof/>
              </w:rPr>
              <w:drawing>
                <wp:inline distT="0" distB="0" distL="0" distR="0" wp14:anchorId="7E728DE7" wp14:editId="476ED829">
                  <wp:extent cx="1105140" cy="1087963"/>
                  <wp:effectExtent l="0" t="0" r="0" b="0"/>
                  <wp:docPr id="188329708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297081" name=""/>
                          <pic:cNvPicPr/>
                        </pic:nvPicPr>
                        <pic:blipFill>
                          <a:blip r:embed="rId13">
                            <a:extLst>
                              <a:ext uri="{28A0092B-C50C-407E-A947-70E740481C1C}">
                                <a14:useLocalDpi xmlns:a14="http://schemas.microsoft.com/office/drawing/2010/main"/>
                              </a:ext>
                            </a:extLst>
                          </a:blip>
                          <a:stretch>
                            <a:fillRect/>
                          </a:stretch>
                        </pic:blipFill>
                        <pic:spPr>
                          <a:xfrm>
                            <a:off x="0" y="0"/>
                            <a:ext cx="1105140" cy="1087963"/>
                          </a:xfrm>
                          <a:prstGeom prst="rect">
                            <a:avLst/>
                          </a:prstGeom>
                        </pic:spPr>
                      </pic:pic>
                    </a:graphicData>
                  </a:graphic>
                </wp:inline>
              </w:drawing>
            </w:r>
          </w:p>
        </w:tc>
      </w:tr>
      <w:tr w:rsidR="15875EEB" w14:paraId="7227F5A0" w14:textId="77777777" w:rsidTr="54F860F1">
        <w:trPr>
          <w:trHeight w:val="300"/>
        </w:trPr>
        <w:tc>
          <w:tcPr>
            <w:tcW w:w="3140" w:type="dxa"/>
          </w:tcPr>
          <w:p w14:paraId="40B23D01" w14:textId="77777777" w:rsidR="15875EEB" w:rsidRDefault="15875EEB" w:rsidP="15875EEB">
            <w:pPr>
              <w:pStyle w:val="Paragraph"/>
              <w:ind w:firstLine="0"/>
              <w:jc w:val="center"/>
            </w:pPr>
            <w:r>
              <w:t>(a)</w:t>
            </w:r>
          </w:p>
        </w:tc>
        <w:tc>
          <w:tcPr>
            <w:tcW w:w="3110" w:type="dxa"/>
          </w:tcPr>
          <w:p w14:paraId="58E11D6B" w14:textId="77777777" w:rsidR="15875EEB" w:rsidRDefault="15875EEB" w:rsidP="15875EEB">
            <w:pPr>
              <w:pStyle w:val="Paragraph"/>
              <w:ind w:firstLine="0"/>
              <w:jc w:val="center"/>
            </w:pPr>
            <w:r>
              <w:t>(b)</w:t>
            </w:r>
          </w:p>
        </w:tc>
        <w:tc>
          <w:tcPr>
            <w:tcW w:w="3110" w:type="dxa"/>
          </w:tcPr>
          <w:p w14:paraId="2B98911A" w14:textId="27424B9F" w:rsidR="60F42767" w:rsidRDefault="60F42767" w:rsidP="15875EEB">
            <w:pPr>
              <w:pStyle w:val="Paragraph"/>
              <w:ind w:firstLine="0"/>
              <w:jc w:val="center"/>
            </w:pPr>
            <w:r>
              <w:t>(c)</w:t>
            </w:r>
          </w:p>
        </w:tc>
      </w:tr>
    </w:tbl>
    <w:p w14:paraId="5EE65361" w14:textId="1F24476E" w:rsidR="442B3443" w:rsidRDefault="442B3443" w:rsidP="15875EEB">
      <w:pPr>
        <w:pStyle w:val="TableCaption"/>
      </w:pPr>
      <w:r w:rsidRPr="15875EEB">
        <w:rPr>
          <w:b/>
          <w:bCs/>
          <w:caps/>
        </w:rPr>
        <w:t>F</w:t>
      </w:r>
      <w:r w:rsidR="0F3BA262" w:rsidRPr="15875EEB">
        <w:rPr>
          <w:b/>
          <w:bCs/>
          <w:caps/>
        </w:rPr>
        <w:t>IGURE</w:t>
      </w:r>
      <w:r w:rsidRPr="15875EEB">
        <w:rPr>
          <w:b/>
          <w:bCs/>
          <w:caps/>
        </w:rPr>
        <w:t xml:space="preserve"> </w:t>
      </w:r>
      <w:r w:rsidR="0F3BA262" w:rsidRPr="15875EEB">
        <w:rPr>
          <w:b/>
          <w:bCs/>
          <w:caps/>
        </w:rPr>
        <w:t>2</w:t>
      </w:r>
      <w:r w:rsidRPr="15875EEB">
        <w:rPr>
          <w:b/>
          <w:bCs/>
          <w:caps/>
        </w:rPr>
        <w:t>.</w:t>
      </w:r>
      <w:r>
        <w:t xml:space="preserve"> </w:t>
      </w:r>
      <w:r w:rsidR="67F54ED6">
        <w:t xml:space="preserve">Data </w:t>
      </w:r>
      <w:r w:rsidR="1108BA2F">
        <w:t>sample</w:t>
      </w:r>
      <w:r w:rsidR="44B7F714">
        <w:t xml:space="preserve"> after</w:t>
      </w:r>
      <w:r w:rsidR="1BB79CA3">
        <w:t xml:space="preserve"> augmentation showing (a) original image, (b) </w:t>
      </w:r>
      <w:r w:rsidR="4C66F257">
        <w:t>horizontally</w:t>
      </w:r>
      <w:r w:rsidR="1BB79CA3">
        <w:t xml:space="preserve"> flipped, (c) slightly rotated image</w:t>
      </w:r>
    </w:p>
    <w:p w14:paraId="07FCF7D7" w14:textId="2B619F8A" w:rsidR="00612550" w:rsidRPr="00075EA6" w:rsidRDefault="00612550" w:rsidP="00612550">
      <w:pPr>
        <w:pStyle w:val="Heading3"/>
      </w:pPr>
      <w:r>
        <w:t>Exploratory Data Analysis</w:t>
      </w:r>
    </w:p>
    <w:p w14:paraId="10362382" w14:textId="4AA232E1" w:rsidR="00612550" w:rsidRPr="00612550" w:rsidRDefault="000D06CB" w:rsidP="00EC1A01">
      <w:pPr>
        <w:ind w:firstLine="288"/>
        <w:jc w:val="both"/>
        <w:rPr>
          <w:lang w:val="en-GB" w:eastAsia="en-GB"/>
        </w:rPr>
      </w:pPr>
      <w:r w:rsidRPr="000D06CB">
        <w:rPr>
          <w:sz w:val="20"/>
          <w:lang w:val="en-GB" w:eastAsia="en-GB"/>
        </w:rPr>
        <w:t>The final dataset comprises 24,000 fundus images, evenly distributed between 12,000 Recordable Glaucoma (RG) cases and 12,000 No Recordable Glaucoma (NRG) cases.</w:t>
      </w:r>
      <w:r>
        <w:rPr>
          <w:sz w:val="20"/>
          <w:lang w:val="en-GB" w:eastAsia="en-GB"/>
        </w:rPr>
        <w:t xml:space="preserve"> In total, the</w:t>
      </w:r>
      <w:r w:rsidR="008D68F3">
        <w:rPr>
          <w:sz w:val="20"/>
          <w:lang w:val="en-GB" w:eastAsia="en-GB"/>
        </w:rPr>
        <w:t xml:space="preserve">re are </w:t>
      </w:r>
      <w:r w:rsidR="00E56EB2">
        <w:rPr>
          <w:sz w:val="20"/>
          <w:lang w:val="en-GB" w:eastAsia="en-GB"/>
        </w:rPr>
        <w:t>25400 images</w:t>
      </w:r>
      <w:r w:rsidR="005B27DC">
        <w:rPr>
          <w:sz w:val="20"/>
          <w:lang w:val="en-GB" w:eastAsia="en-GB"/>
        </w:rPr>
        <w:t xml:space="preserve"> </w:t>
      </w:r>
      <w:r w:rsidR="008D68F3">
        <w:rPr>
          <w:sz w:val="20"/>
          <w:lang w:val="en-GB" w:eastAsia="en-GB"/>
        </w:rPr>
        <w:t xml:space="preserve">ready-to-use </w:t>
      </w:r>
      <w:r w:rsidR="005B27DC">
        <w:rPr>
          <w:sz w:val="20"/>
          <w:lang w:val="en-GB" w:eastAsia="en-GB"/>
        </w:rPr>
        <w:t>for deep learning</w:t>
      </w:r>
      <w:r w:rsidR="005B51B4">
        <w:rPr>
          <w:sz w:val="20"/>
          <w:lang w:val="en-GB" w:eastAsia="en-GB"/>
        </w:rPr>
        <w:t xml:space="preserve"> applications</w:t>
      </w:r>
      <w:r w:rsidR="005B27DC">
        <w:rPr>
          <w:sz w:val="20"/>
          <w:lang w:val="en-GB" w:eastAsia="en-GB"/>
        </w:rPr>
        <w:t>.</w:t>
      </w:r>
    </w:p>
    <w:p w14:paraId="415599DD" w14:textId="34FCB245" w:rsidR="00EA2F9D" w:rsidRDefault="75AE13AC" w:rsidP="008D1E51">
      <w:pPr>
        <w:pStyle w:val="Heading2"/>
      </w:pPr>
      <w:r>
        <w:lastRenderedPageBreak/>
        <w:t xml:space="preserve">Model Training </w:t>
      </w:r>
      <w:r w:rsidR="0D3E38F0">
        <w:t>and</w:t>
      </w:r>
      <w:r>
        <w:t xml:space="preserve"> Testing</w:t>
      </w:r>
    </w:p>
    <w:p w14:paraId="4F94AFB5" w14:textId="74847E74" w:rsidR="00305554" w:rsidRDefault="00305554" w:rsidP="00127730">
      <w:pPr>
        <w:pStyle w:val="Heading3"/>
      </w:pPr>
      <w:r>
        <w:t>Model Training</w:t>
      </w:r>
      <w:r w:rsidR="00C029D1">
        <w:t>,</w:t>
      </w:r>
      <w:r>
        <w:t xml:space="preserve"> Testing</w:t>
      </w:r>
      <w:r w:rsidR="00C029D1">
        <w:t>, and Evaluation</w:t>
      </w:r>
    </w:p>
    <w:p w14:paraId="595AF59E" w14:textId="529E3069" w:rsidR="00C029D1" w:rsidRDefault="17200FEE" w:rsidP="00C029D1">
      <w:pPr>
        <w:pStyle w:val="Paragraph"/>
      </w:pPr>
      <w:r>
        <w:t>In the model training process, several parameters are tuned</w:t>
      </w:r>
      <w:r w:rsidR="0F4BE51B">
        <w:t xml:space="preserve"> </w:t>
      </w:r>
      <w:r>
        <w:t>to optimize performance while managing computational resources (</w:t>
      </w:r>
      <w:r w:rsidR="0F4BE51B">
        <w:t xml:space="preserve">the </w:t>
      </w:r>
      <w:r>
        <w:t>GPU units in Collab)</w:t>
      </w:r>
      <w:r w:rsidR="2E54B8B1">
        <w:t>, e</w:t>
      </w:r>
      <w:r w:rsidR="0D4EAEC3">
        <w:t>specially w</w:t>
      </w:r>
      <w:r w:rsidR="70F20A93">
        <w:t>hen encountering memory limitations</w:t>
      </w:r>
      <w:r w:rsidR="01B1F712">
        <w:t xml:space="preserve"> during training</w:t>
      </w:r>
      <w:r w:rsidR="7C766BB0">
        <w:t>. Furthermore,</w:t>
      </w:r>
      <w:r w:rsidR="70F20A93">
        <w:t xml:space="preserve"> the batch size is </w:t>
      </w:r>
      <w:r w:rsidR="671FEE4A">
        <w:t>decreas</w:t>
      </w:r>
      <w:r w:rsidR="70F20A93">
        <w:t xml:space="preserve">ed to 32 </w:t>
      </w:r>
      <w:r w:rsidR="29F94CB4">
        <w:t>(</w:t>
      </w:r>
      <w:r w:rsidR="70F20A93">
        <w:t>instead of the default 80</w:t>
      </w:r>
      <w:r w:rsidR="29F94CB4">
        <w:t>)</w:t>
      </w:r>
      <w:r w:rsidR="01B1F712">
        <w:t xml:space="preserve"> to reduce</w:t>
      </w:r>
      <w:r w:rsidR="522B65A2">
        <w:t xml:space="preserve"> usage of GPU memory</w:t>
      </w:r>
      <w:r w:rsidR="70F20A93">
        <w:t xml:space="preserve">. </w:t>
      </w:r>
      <w:r w:rsidR="0FF365C9">
        <w:t xml:space="preserve">Due to </w:t>
      </w:r>
      <w:r w:rsidR="0EC1FE7E">
        <w:t>these limited resources</w:t>
      </w:r>
      <w:r w:rsidR="0FF365C9">
        <w:t>, the epochs have</w:t>
      </w:r>
      <w:r w:rsidR="275953F6">
        <w:t xml:space="preserve"> also</w:t>
      </w:r>
      <w:r w:rsidR="0FF365C9">
        <w:t xml:space="preserve"> been reduced from 300 to </w:t>
      </w:r>
      <w:r w:rsidR="275953F6">
        <w:t>5</w:t>
      </w:r>
      <w:r w:rsidR="0FF365C9">
        <w:t xml:space="preserve">0 as advised by the original authors </w:t>
      </w:r>
      <w:r w:rsidR="6B86CCA9">
        <w:t>on</w:t>
      </w:r>
      <w:r w:rsidR="0FF365C9">
        <w:t xml:space="preserve"> GitHub</w:t>
      </w:r>
      <w:r w:rsidR="2BE5E9F9">
        <w:t xml:space="preserve"> [</w:t>
      </w:r>
      <w:r w:rsidR="72E9FD88">
        <w:t>1</w:t>
      </w:r>
      <w:r w:rsidR="5B2DDF4F">
        <w:t>4</w:t>
      </w:r>
      <w:r w:rsidR="2BE5E9F9">
        <w:t>]</w:t>
      </w:r>
      <w:r w:rsidR="0FF365C9" w:rsidRPr="54F860F1">
        <w:rPr>
          <w:color w:val="000000" w:themeColor="text1"/>
          <w:vertAlign w:val="superscript"/>
        </w:rPr>
        <w:t xml:space="preserve">. </w:t>
      </w:r>
      <w:r w:rsidR="0D8802B3">
        <w:t xml:space="preserve">There will be 10 prototypes </w:t>
      </w:r>
      <w:r w:rsidR="07EA9ED0">
        <w:t>following</w:t>
      </w:r>
      <w:r w:rsidR="7F53CD37">
        <w:t xml:space="preserve"> Singh et al.’s </w:t>
      </w:r>
      <w:r w:rsidR="7974C120">
        <w:t>experiment</w:t>
      </w:r>
      <w:r w:rsidR="0B1F0700">
        <w:t xml:space="preserve"> [</w:t>
      </w:r>
      <w:r w:rsidR="38FF6CD7">
        <w:t>10</w:t>
      </w:r>
      <w:r w:rsidR="0B1F0700">
        <w:t>]</w:t>
      </w:r>
      <w:r w:rsidR="7974C120">
        <w:t>.</w:t>
      </w:r>
    </w:p>
    <w:p w14:paraId="07715079" w14:textId="013C5C9F" w:rsidR="7D7511F9" w:rsidRDefault="7D7511F9" w:rsidP="54F860F1">
      <w:pPr>
        <w:pStyle w:val="Paragraph"/>
      </w:pPr>
      <w:r>
        <w:t xml:space="preserve">In this study, no early stopping or validation-based tuning methods were applied during training. Instead, a fixed number of 50 training epochs was used for all </w:t>
      </w:r>
      <w:proofErr w:type="spellStart"/>
      <w:r>
        <w:t>ProtoPNet</w:t>
      </w:r>
      <w:proofErr w:type="spellEnd"/>
      <w:r>
        <w:t xml:space="preserve"> models. This was done to ensure a fair and consistent comparison across different backbone architectures (VGG16, VGG19, and ResNet50).</w:t>
      </w:r>
    </w:p>
    <w:p w14:paraId="3EFF0DB0" w14:textId="2A7CDA34" w:rsidR="00F370A4" w:rsidRDefault="7CB601A8" w:rsidP="00BE0813">
      <w:pPr>
        <w:pStyle w:val="Paragraph"/>
      </w:pPr>
      <w:r>
        <w:t xml:space="preserve">By default, </w:t>
      </w:r>
      <w:proofErr w:type="spellStart"/>
      <w:r w:rsidR="7CBC878C">
        <w:t>ProtoPNet</w:t>
      </w:r>
      <w:proofErr w:type="spellEnd"/>
      <w:r w:rsidR="7CBC878C">
        <w:t xml:space="preserve"> computes several evaluation metrics after each epoch to assess</w:t>
      </w:r>
      <w:r w:rsidR="41242755">
        <w:t xml:space="preserve"> both classification performance and interpretability</w:t>
      </w:r>
      <w:r w:rsidR="42F22F55">
        <w:t>.</w:t>
      </w:r>
      <w:r w:rsidR="49B1E6AA">
        <w:t xml:space="preserve"> </w:t>
      </w:r>
      <w:r w:rsidR="42F22F55">
        <w:t>This includes</w:t>
      </w:r>
      <w:r w:rsidR="49B1E6AA">
        <w:t xml:space="preserve"> </w:t>
      </w:r>
      <w:r w:rsidR="283DE4E6">
        <w:t>c</w:t>
      </w:r>
      <w:r w:rsidR="2239E3E7">
        <w:t>ross-</w:t>
      </w:r>
      <w:r w:rsidR="283DE4E6">
        <w:t>e</w:t>
      </w:r>
      <w:r w:rsidR="2239E3E7">
        <w:t xml:space="preserve">ntropy </w:t>
      </w:r>
      <w:r w:rsidR="283DE4E6">
        <w:t>l</w:t>
      </w:r>
      <w:r w:rsidR="2239E3E7">
        <w:t xml:space="preserve">oss, </w:t>
      </w:r>
      <w:r w:rsidR="283DE4E6">
        <w:t>c</w:t>
      </w:r>
      <w:r w:rsidR="2239E3E7">
        <w:t xml:space="preserve">luster </w:t>
      </w:r>
      <w:r w:rsidR="283DE4E6">
        <w:t>c</w:t>
      </w:r>
      <w:r w:rsidR="2239E3E7">
        <w:t xml:space="preserve">ost, </w:t>
      </w:r>
      <w:r w:rsidR="283DE4E6">
        <w:t>s</w:t>
      </w:r>
      <w:r w:rsidR="2239E3E7">
        <w:t xml:space="preserve">eparation </w:t>
      </w:r>
      <w:r w:rsidR="283DE4E6">
        <w:t>c</w:t>
      </w:r>
      <w:r w:rsidR="2239E3E7">
        <w:t>ost</w:t>
      </w:r>
      <w:r w:rsidR="6BCF408F">
        <w:t xml:space="preserve">, </w:t>
      </w:r>
      <w:r w:rsidR="283DE4E6">
        <w:t>a</w:t>
      </w:r>
      <w:r w:rsidR="6BCF408F">
        <w:t xml:space="preserve">ccuracy, L1 </w:t>
      </w:r>
      <w:r w:rsidR="283DE4E6">
        <w:t>r</w:t>
      </w:r>
      <w:r w:rsidR="6BCF408F">
        <w:t xml:space="preserve">egularization </w:t>
      </w:r>
      <w:r w:rsidR="283DE4E6">
        <w:t>l</w:t>
      </w:r>
      <w:r w:rsidR="6BCF408F">
        <w:t xml:space="preserve">oss, </w:t>
      </w:r>
      <w:r w:rsidR="283DE4E6">
        <w:t>and p</w:t>
      </w:r>
      <w:r w:rsidR="6BCF408F">
        <w:t xml:space="preserve">rototype </w:t>
      </w:r>
      <w:r w:rsidR="283DE4E6">
        <w:t>d</w:t>
      </w:r>
      <w:r w:rsidR="6BCF408F">
        <w:t xml:space="preserve">istance </w:t>
      </w:r>
      <w:r w:rsidR="283DE4E6">
        <w:t>p</w:t>
      </w:r>
      <w:r w:rsidR="6BCF408F">
        <w:t>airwise</w:t>
      </w:r>
      <w:r w:rsidR="49B1E6AA">
        <w:t>.</w:t>
      </w:r>
    </w:p>
    <w:p w14:paraId="2AC083A2" w14:textId="17205BDF" w:rsidR="00522ED2" w:rsidRDefault="45558E7A" w:rsidP="00480406">
      <w:pPr>
        <w:pStyle w:val="Heading1"/>
      </w:pPr>
      <w:r>
        <w:t>R</w:t>
      </w:r>
      <w:r w:rsidR="47AE049F">
        <w:t>esults</w:t>
      </w:r>
      <w:r>
        <w:t xml:space="preserve"> And discussion</w:t>
      </w:r>
    </w:p>
    <w:p w14:paraId="67795BC1" w14:textId="21A8B9D1" w:rsidR="00515865" w:rsidRDefault="00515865" w:rsidP="00515865">
      <w:pPr>
        <w:pStyle w:val="Paragraph"/>
      </w:pPr>
      <w:r>
        <w:t xml:space="preserve">The key interpretability of </w:t>
      </w:r>
      <w:proofErr w:type="spellStart"/>
      <w:r>
        <w:t>ProtoPNet</w:t>
      </w:r>
      <w:proofErr w:type="spellEnd"/>
      <w:r>
        <w:t xml:space="preserve"> is its justification in classifying an image through prototypes, as shown in the 10 prototypes in Fig</w:t>
      </w:r>
      <w:r w:rsidR="002B3BBB">
        <w:t>ure</w:t>
      </w:r>
      <w:r>
        <w:t xml:space="preserve"> 3, learned during the model’s training. </w:t>
      </w:r>
      <w:proofErr w:type="spellStart"/>
      <w:r>
        <w:t>ProtoPNet</w:t>
      </w:r>
      <w:proofErr w:type="spellEnd"/>
      <w:r>
        <w:t xml:space="preserve"> slides each prototype across the feature map of the test image, then measures similarity between the prototype and the patch at every location. The final total points, or logit values, are computed according to the formulation proven in the original </w:t>
      </w:r>
      <w:proofErr w:type="spellStart"/>
      <w:r>
        <w:t>ProtoPNet</w:t>
      </w:r>
      <w:proofErr w:type="spellEnd"/>
      <w:r>
        <w:t xml:space="preserve"> paper where each prototype contributes positively or negatively to the final class calculation [10]. This prototype-based reasoning allows </w:t>
      </w:r>
      <w:proofErr w:type="spellStart"/>
      <w:r>
        <w:t>ProtoPNet</w:t>
      </w:r>
      <w:proofErr w:type="spellEnd"/>
      <w:r>
        <w:t xml:space="preserve"> to provide a transparent explanation of why an image is classified into a certain category, enhancing the model’s trustworthiness. Figure 4 further demonstrates how </w:t>
      </w:r>
      <w:proofErr w:type="spellStart"/>
      <w:r>
        <w:t>ProtoPNet</w:t>
      </w:r>
      <w:proofErr w:type="spellEnd"/>
      <w:r>
        <w:t xml:space="preserve"> classifies a test image to its class.</w:t>
      </w:r>
    </w:p>
    <w:p w14:paraId="3B657E03" w14:textId="77777777" w:rsidR="00AE13BD" w:rsidRDefault="00AE13BD" w:rsidP="00AE13BD">
      <w:pPr>
        <w:pStyle w:val="Paragraph"/>
        <w:spacing w:line="259" w:lineRule="auto"/>
      </w:pPr>
      <w:r>
        <w:t xml:space="preserve">In Figure 5, it seems that reducing the training </w:t>
      </w:r>
      <w:proofErr w:type="gramStart"/>
      <w:r>
        <w:t>epochs</w:t>
      </w:r>
      <w:proofErr w:type="gramEnd"/>
      <w:r>
        <w:t xml:space="preserve"> from 100 to 50 didn’t affect the model’s performance in this study. All three </w:t>
      </w:r>
      <w:proofErr w:type="spellStart"/>
      <w:r>
        <w:t>ProtoPNet</w:t>
      </w:r>
      <w:proofErr w:type="spellEnd"/>
      <w:r>
        <w:t xml:space="preserve"> models already reached good accuracy and converge before hitting 50 epochs. Meaning the model has learned what it can from the data. Training longer could potentially induce overfitting; hence, using 50 epochs was enough to get acceptable accuracy while saving time and computing resources. </w:t>
      </w:r>
    </w:p>
    <w:p w14:paraId="77670184" w14:textId="77777777" w:rsidR="00AE13BD" w:rsidRDefault="00AE13BD" w:rsidP="00AE13BD">
      <w:pPr>
        <w:pStyle w:val="Paragraph"/>
        <w:ind w:firstLine="288"/>
      </w:pPr>
      <w:r>
        <w:t xml:space="preserve">The results in Table 1 summarize the performance across the 3 backbones where VGG-based backbones outperformed </w:t>
      </w:r>
      <w:proofErr w:type="spellStart"/>
      <w:r>
        <w:t>ResNet</w:t>
      </w:r>
      <w:proofErr w:type="spellEnd"/>
      <w:r>
        <w:t xml:space="preserve">-based backbones. Among them, </w:t>
      </w:r>
      <w:proofErr w:type="spellStart"/>
      <w:r>
        <w:t>ProtoPNet</w:t>
      </w:r>
      <w:proofErr w:type="spellEnd"/>
      <w:r>
        <w:t xml:space="preserve"> with a VGG16 backbone had the highest accuracy at 92.60%, along with strong precision (92.68%), recall (92.60%), and F1-score (92.59%). </w:t>
      </w:r>
      <w:proofErr w:type="spellStart"/>
      <w:r>
        <w:t>ProtoPNet</w:t>
      </w:r>
      <w:proofErr w:type="spellEnd"/>
      <w:r>
        <w:t xml:space="preserve"> with VGG19 also performed competitively, with an accuracy of 92.08% meanwhile ResNet50 exhibited the lowest performance at 88.18%. </w:t>
      </w:r>
    </w:p>
    <w:p w14:paraId="45B210C6" w14:textId="77777777" w:rsidR="00AE13BD" w:rsidRDefault="00AE13BD" w:rsidP="00AE13BD">
      <w:pPr>
        <w:pStyle w:val="Paragraph"/>
        <w:ind w:firstLine="288"/>
      </w:pPr>
      <w:r>
        <w:t xml:space="preserve">As comparisons, Tariq et al. reported an accuracy of 52% using an SVM and 48% with DenseNet121 on the same dataset [5]. In contrast, the proposed </w:t>
      </w:r>
      <w:proofErr w:type="spellStart"/>
      <w:r>
        <w:t>ProtoPNet</w:t>
      </w:r>
      <w:proofErr w:type="spellEnd"/>
      <w:r>
        <w:t>-based framework not only enhances predictive accuracy but also provides visual prototypes to support clinical trust and understanding.</w:t>
      </w:r>
    </w:p>
    <w:p w14:paraId="33721A3E" w14:textId="77777777" w:rsidR="00AE13BD" w:rsidRDefault="00AE13BD" w:rsidP="00515865">
      <w:pPr>
        <w:pStyle w:val="Paragraph"/>
      </w:pPr>
    </w:p>
    <w:p w14:paraId="7429178C" w14:textId="77777777" w:rsidR="00515865" w:rsidRPr="00515865" w:rsidRDefault="00515865" w:rsidP="00515865">
      <w:pPr>
        <w:pStyle w:val="Paragraph"/>
      </w:pPr>
    </w:p>
    <w:p w14:paraId="61DBB52F" w14:textId="77777777" w:rsidR="30C3BA0E" w:rsidRDefault="582B2404" w:rsidP="15875EEB">
      <w:pPr>
        <w:pStyle w:val="Paragraph"/>
        <w:ind w:firstLine="0"/>
        <w:jc w:val="center"/>
      </w:pPr>
      <w:r>
        <w:rPr>
          <w:noProof/>
        </w:rPr>
        <w:drawing>
          <wp:inline distT="0" distB="0" distL="0" distR="0" wp14:anchorId="7A42678F" wp14:editId="7AC48782">
            <wp:extent cx="4076773" cy="1638944"/>
            <wp:effectExtent l="0" t="0" r="0" b="0"/>
            <wp:docPr id="1147101892" name="Picture 1" descr="A collage of images of the ey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376068" name="Picture 1" descr="A collage of images of the eye&#10;&#10;AI-generated content may be incorrect."/>
                    <pic:cNvPicPr/>
                  </pic:nvPicPr>
                  <pic:blipFill>
                    <a:blip r:embed="rId14"/>
                    <a:stretch>
                      <a:fillRect/>
                    </a:stretch>
                  </pic:blipFill>
                  <pic:spPr>
                    <a:xfrm>
                      <a:off x="0" y="0"/>
                      <a:ext cx="4076773" cy="1638944"/>
                    </a:xfrm>
                    <a:prstGeom prst="rect">
                      <a:avLst/>
                    </a:prstGeom>
                  </pic:spPr>
                </pic:pic>
              </a:graphicData>
            </a:graphic>
          </wp:inline>
        </w:drawing>
      </w:r>
    </w:p>
    <w:p w14:paraId="7CB49306" w14:textId="6D653A63" w:rsidR="30C3BA0E" w:rsidRDefault="582B2404" w:rsidP="15875EEB">
      <w:pPr>
        <w:pStyle w:val="TableCaption"/>
      </w:pPr>
      <w:r w:rsidRPr="54F860F1">
        <w:rPr>
          <w:b/>
          <w:bCs/>
          <w:caps/>
        </w:rPr>
        <w:t>F</w:t>
      </w:r>
      <w:r w:rsidR="0C701270" w:rsidRPr="54F860F1">
        <w:rPr>
          <w:b/>
          <w:bCs/>
          <w:caps/>
        </w:rPr>
        <w:t>IGURE 3</w:t>
      </w:r>
      <w:r w:rsidRPr="54F860F1">
        <w:rPr>
          <w:b/>
          <w:bCs/>
          <w:caps/>
        </w:rPr>
        <w:t>.</w:t>
      </w:r>
      <w:r>
        <w:t xml:space="preserve"> These 10 images illustrate the 10 prototypes, or 'examples’, learned by VGG16 from the training set images. The top 5 are non-glaucomatous type and bottom 5 are glaucomatous type. Note how the first 3 images in NRG class are the same which allows different important regions in the same image to be used</w:t>
      </w:r>
    </w:p>
    <w:p w14:paraId="50BA7100" w14:textId="101C421A" w:rsidR="15875EEB" w:rsidRDefault="15875EEB" w:rsidP="15875EEB">
      <w:pPr>
        <w:pStyle w:val="TableCaption"/>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4"/>
        <w:gridCol w:w="4896"/>
      </w:tblGrid>
      <w:tr w:rsidR="15875EEB" w14:paraId="5CFDE46B" w14:textId="77777777" w:rsidTr="54F860F1">
        <w:trPr>
          <w:trHeight w:val="300"/>
        </w:trPr>
        <w:tc>
          <w:tcPr>
            <w:tcW w:w="4751" w:type="dxa"/>
          </w:tcPr>
          <w:p w14:paraId="28C2BE96" w14:textId="3CFE32C0" w:rsidR="15875EEB" w:rsidRDefault="7DF4B5BD" w:rsidP="15875EEB">
            <w:pPr>
              <w:pStyle w:val="Paragraph"/>
              <w:ind w:firstLine="0"/>
              <w:jc w:val="center"/>
            </w:pPr>
            <w:r>
              <w:rPr>
                <w:noProof/>
              </w:rPr>
              <w:lastRenderedPageBreak/>
              <w:drawing>
                <wp:inline distT="0" distB="0" distL="0" distR="0" wp14:anchorId="11A0813A" wp14:editId="67D03F6A">
                  <wp:extent cx="2775534" cy="1690262"/>
                  <wp:effectExtent l="0" t="0" r="0" b="0"/>
                  <wp:docPr id="13726814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879863" name=""/>
                          <pic:cNvPicPr/>
                        </pic:nvPicPr>
                        <pic:blipFill>
                          <a:blip r:embed="rId15"/>
                          <a:stretch>
                            <a:fillRect/>
                          </a:stretch>
                        </pic:blipFill>
                        <pic:spPr>
                          <a:xfrm>
                            <a:off x="0" y="0"/>
                            <a:ext cx="2775534" cy="1690262"/>
                          </a:xfrm>
                          <a:prstGeom prst="rect">
                            <a:avLst/>
                          </a:prstGeom>
                        </pic:spPr>
                      </pic:pic>
                    </a:graphicData>
                  </a:graphic>
                </wp:inline>
              </w:drawing>
            </w:r>
          </w:p>
        </w:tc>
        <w:tc>
          <w:tcPr>
            <w:tcW w:w="4609" w:type="dxa"/>
          </w:tcPr>
          <w:p w14:paraId="4ABFAB72" w14:textId="56757AB7" w:rsidR="15875EEB" w:rsidRDefault="7DF4B5BD" w:rsidP="15875EEB">
            <w:pPr>
              <w:pStyle w:val="Paragraph"/>
              <w:ind w:firstLine="0"/>
              <w:jc w:val="center"/>
            </w:pPr>
            <w:r>
              <w:rPr>
                <w:noProof/>
              </w:rPr>
              <w:drawing>
                <wp:inline distT="0" distB="0" distL="0" distR="0" wp14:anchorId="072A8E9A" wp14:editId="01071A61">
                  <wp:extent cx="3057379" cy="1684057"/>
                  <wp:effectExtent l="0" t="0" r="0" b="0"/>
                  <wp:docPr id="15370341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585696" name=""/>
                          <pic:cNvPicPr/>
                        </pic:nvPicPr>
                        <pic:blipFill>
                          <a:blip r:embed="rId16"/>
                          <a:stretch>
                            <a:fillRect/>
                          </a:stretch>
                        </pic:blipFill>
                        <pic:spPr>
                          <a:xfrm>
                            <a:off x="0" y="0"/>
                            <a:ext cx="3057379" cy="1684057"/>
                          </a:xfrm>
                          <a:prstGeom prst="rect">
                            <a:avLst/>
                          </a:prstGeom>
                        </pic:spPr>
                      </pic:pic>
                    </a:graphicData>
                  </a:graphic>
                </wp:inline>
              </w:drawing>
            </w:r>
          </w:p>
        </w:tc>
      </w:tr>
      <w:tr w:rsidR="15875EEB" w14:paraId="4D9C99D8" w14:textId="77777777" w:rsidTr="54F860F1">
        <w:trPr>
          <w:trHeight w:val="300"/>
        </w:trPr>
        <w:tc>
          <w:tcPr>
            <w:tcW w:w="4751" w:type="dxa"/>
          </w:tcPr>
          <w:p w14:paraId="3A650D23" w14:textId="77777777" w:rsidR="15875EEB" w:rsidRDefault="15875EEB" w:rsidP="15875EEB">
            <w:pPr>
              <w:pStyle w:val="Paragraph"/>
              <w:ind w:firstLine="0"/>
              <w:jc w:val="center"/>
            </w:pPr>
            <w:r>
              <w:t>(a)</w:t>
            </w:r>
          </w:p>
        </w:tc>
        <w:tc>
          <w:tcPr>
            <w:tcW w:w="4609" w:type="dxa"/>
          </w:tcPr>
          <w:p w14:paraId="0A10923B" w14:textId="77777777" w:rsidR="15875EEB" w:rsidRDefault="15875EEB" w:rsidP="15875EEB">
            <w:pPr>
              <w:pStyle w:val="Paragraph"/>
              <w:ind w:firstLine="0"/>
              <w:jc w:val="center"/>
            </w:pPr>
            <w:r>
              <w:t>(b)</w:t>
            </w:r>
          </w:p>
        </w:tc>
      </w:tr>
    </w:tbl>
    <w:p w14:paraId="529CF66B" w14:textId="125F4EF8" w:rsidR="15875EEB" w:rsidRDefault="6D6E46C3" w:rsidP="009A07AB">
      <w:pPr>
        <w:pStyle w:val="TableCaption"/>
      </w:pPr>
      <w:r w:rsidRPr="54F860F1">
        <w:rPr>
          <w:b/>
          <w:bCs/>
          <w:caps/>
        </w:rPr>
        <w:t>F</w:t>
      </w:r>
      <w:r w:rsidR="6A0D5228" w:rsidRPr="54F860F1">
        <w:rPr>
          <w:b/>
          <w:bCs/>
          <w:caps/>
        </w:rPr>
        <w:t>IGURE 4</w:t>
      </w:r>
      <w:r w:rsidRPr="54F860F1">
        <w:rPr>
          <w:b/>
          <w:bCs/>
          <w:caps/>
        </w:rPr>
        <w:t>.</w:t>
      </w:r>
      <w:r>
        <w:t xml:space="preserve"> An example of how </w:t>
      </w:r>
      <w:proofErr w:type="spellStart"/>
      <w:r>
        <w:t>ProtoPNet</w:t>
      </w:r>
      <w:proofErr w:type="spellEnd"/>
      <w:r>
        <w:t xml:space="preserve"> classifies a fundus image. (a) For NRG, </w:t>
      </w:r>
      <w:proofErr w:type="spellStart"/>
      <w:r>
        <w:t>ProtoPNet</w:t>
      </w:r>
      <w:proofErr w:type="spellEnd"/>
      <w:r>
        <w:t xml:space="preserve"> compares patches of the test image with learned prototypes and aggregates the points toward the NRG class. (b) For the RG class, </w:t>
      </w:r>
      <w:proofErr w:type="spellStart"/>
      <w:r>
        <w:t>ProtoPNet</w:t>
      </w:r>
      <w:proofErr w:type="spellEnd"/>
      <w:r>
        <w:t xml:space="preserve"> similarly calculates the contribution of each prototype, resulting in a lower total score. In the end, it classifies the image based on the higher total points which are in the NRG class</w:t>
      </w:r>
    </w:p>
    <w:p w14:paraId="3356B9A0" w14:textId="77777777" w:rsidR="00515865" w:rsidRDefault="00515865" w:rsidP="54F860F1">
      <w:pPr>
        <w:pStyle w:val="Paragraph"/>
        <w:spacing w:line="259" w:lineRule="auto"/>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38"/>
        <w:gridCol w:w="3111"/>
        <w:gridCol w:w="3111"/>
      </w:tblGrid>
      <w:tr w:rsidR="00515865" w14:paraId="063F9DE1" w14:textId="77777777" w:rsidTr="00C93E53">
        <w:trPr>
          <w:trHeight w:val="1777"/>
        </w:trPr>
        <w:tc>
          <w:tcPr>
            <w:tcW w:w="3140" w:type="dxa"/>
          </w:tcPr>
          <w:p w14:paraId="08944214" w14:textId="77777777" w:rsidR="00515865" w:rsidRDefault="00515865" w:rsidP="00C93E53">
            <w:pPr>
              <w:jc w:val="center"/>
            </w:pPr>
            <w:r>
              <w:rPr>
                <w:noProof/>
              </w:rPr>
              <w:drawing>
                <wp:inline distT="0" distB="0" distL="0" distR="0" wp14:anchorId="2984781E" wp14:editId="14B64DFF">
                  <wp:extent cx="1834388" cy="846640"/>
                  <wp:effectExtent l="0" t="0" r="0" b="0"/>
                  <wp:docPr id="610869998" name="drawing" descr="A graph with blue and orange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869998" name="drawing" descr="A graph with blue and orange lines&#10;&#10;AI-generated content may be incorrect."/>
                          <pic:cNvPicPr/>
                        </pic:nvPicPr>
                        <pic:blipFill>
                          <a:blip r:embed="rId17">
                            <a:extLst>
                              <a:ext uri="{28A0092B-C50C-407E-A947-70E740481C1C}">
                                <a14:useLocalDpi xmlns:a14="http://schemas.microsoft.com/office/drawing/2010/main"/>
                              </a:ext>
                            </a:extLst>
                          </a:blip>
                          <a:stretch>
                            <a:fillRect/>
                          </a:stretch>
                        </pic:blipFill>
                        <pic:spPr>
                          <a:xfrm>
                            <a:off x="0" y="0"/>
                            <a:ext cx="1834388" cy="846640"/>
                          </a:xfrm>
                          <a:prstGeom prst="rect">
                            <a:avLst/>
                          </a:prstGeom>
                        </pic:spPr>
                      </pic:pic>
                    </a:graphicData>
                  </a:graphic>
                </wp:inline>
              </w:drawing>
            </w:r>
          </w:p>
        </w:tc>
        <w:tc>
          <w:tcPr>
            <w:tcW w:w="3110" w:type="dxa"/>
          </w:tcPr>
          <w:p w14:paraId="3AB7C16C" w14:textId="77777777" w:rsidR="00515865" w:rsidRDefault="00515865" w:rsidP="00C93E53">
            <w:pPr>
              <w:jc w:val="center"/>
            </w:pPr>
            <w:r>
              <w:rPr>
                <w:noProof/>
              </w:rPr>
              <w:drawing>
                <wp:inline distT="0" distB="0" distL="0" distR="0" wp14:anchorId="711D7475" wp14:editId="30DAE18A">
                  <wp:extent cx="1838325" cy="857250"/>
                  <wp:effectExtent l="0" t="0" r="0" b="0"/>
                  <wp:docPr id="2113667378" name="drawing" descr="A graph with blue and orange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667378" name="drawing" descr="A graph with blue and orange lines&#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38325" cy="857250"/>
                          </a:xfrm>
                          <a:prstGeom prst="rect">
                            <a:avLst/>
                          </a:prstGeom>
                        </pic:spPr>
                      </pic:pic>
                    </a:graphicData>
                  </a:graphic>
                </wp:inline>
              </w:drawing>
            </w:r>
          </w:p>
        </w:tc>
        <w:tc>
          <w:tcPr>
            <w:tcW w:w="3110" w:type="dxa"/>
          </w:tcPr>
          <w:p w14:paraId="36842301" w14:textId="77777777" w:rsidR="00515865" w:rsidRDefault="00515865" w:rsidP="00C93E53">
            <w:pPr>
              <w:jc w:val="center"/>
            </w:pPr>
            <w:r>
              <w:rPr>
                <w:noProof/>
              </w:rPr>
              <w:drawing>
                <wp:inline distT="0" distB="0" distL="0" distR="0" wp14:anchorId="18C04717" wp14:editId="580B43EC">
                  <wp:extent cx="1838325" cy="866775"/>
                  <wp:effectExtent l="0" t="0" r="0" b="0"/>
                  <wp:docPr id="1525267047" name="drawing"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267047" name="drawing" descr="A graph of a graph&#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38325" cy="866775"/>
                          </a:xfrm>
                          <a:prstGeom prst="rect">
                            <a:avLst/>
                          </a:prstGeom>
                        </pic:spPr>
                      </pic:pic>
                    </a:graphicData>
                  </a:graphic>
                </wp:inline>
              </w:drawing>
            </w:r>
          </w:p>
        </w:tc>
      </w:tr>
      <w:tr w:rsidR="00515865" w14:paraId="7D32716D" w14:textId="77777777" w:rsidTr="00C93E53">
        <w:trPr>
          <w:trHeight w:val="300"/>
        </w:trPr>
        <w:tc>
          <w:tcPr>
            <w:tcW w:w="3140" w:type="dxa"/>
          </w:tcPr>
          <w:p w14:paraId="51988346" w14:textId="77777777" w:rsidR="00515865" w:rsidRDefault="00515865" w:rsidP="00C93E53">
            <w:pPr>
              <w:pStyle w:val="Paragraph"/>
              <w:numPr>
                <w:ilvl w:val="0"/>
                <w:numId w:val="1"/>
              </w:numPr>
              <w:jc w:val="center"/>
            </w:pPr>
            <w:r>
              <w:t>ProtoPNet-VGG16</w:t>
            </w:r>
          </w:p>
        </w:tc>
        <w:tc>
          <w:tcPr>
            <w:tcW w:w="3110" w:type="dxa"/>
          </w:tcPr>
          <w:p w14:paraId="62F0F9A8" w14:textId="77777777" w:rsidR="00515865" w:rsidRDefault="00515865" w:rsidP="00C93E53">
            <w:pPr>
              <w:pStyle w:val="Paragraph"/>
              <w:numPr>
                <w:ilvl w:val="0"/>
                <w:numId w:val="1"/>
              </w:numPr>
              <w:jc w:val="center"/>
            </w:pPr>
            <w:r>
              <w:t>ProtoPNet-VGG19</w:t>
            </w:r>
          </w:p>
        </w:tc>
        <w:tc>
          <w:tcPr>
            <w:tcW w:w="3110" w:type="dxa"/>
          </w:tcPr>
          <w:p w14:paraId="51A68B14" w14:textId="77777777" w:rsidR="00515865" w:rsidRDefault="00515865" w:rsidP="00C93E53">
            <w:pPr>
              <w:pStyle w:val="Paragraph"/>
              <w:numPr>
                <w:ilvl w:val="0"/>
                <w:numId w:val="1"/>
              </w:numPr>
              <w:jc w:val="center"/>
            </w:pPr>
            <w:r>
              <w:t>ProtoPNet-ResNet50</w:t>
            </w:r>
          </w:p>
        </w:tc>
      </w:tr>
    </w:tbl>
    <w:p w14:paraId="2A61E4D3" w14:textId="2D78BCD0" w:rsidR="00515865" w:rsidRDefault="00515865" w:rsidP="00515865">
      <w:pPr>
        <w:pStyle w:val="TableCaption"/>
      </w:pPr>
      <w:r w:rsidRPr="54F860F1">
        <w:rPr>
          <w:b/>
          <w:bCs/>
          <w:caps/>
        </w:rPr>
        <w:t>FIGURE 5.</w:t>
      </w:r>
      <w:r>
        <w:t xml:space="preserve"> The graph illustrates the accuracy progression of VGG16, VGG19, and ResNet50 over 50 training epochs. All models began to generalize well after epoch 10, as indicated by the stable and consistently high accuracy curves that flatten into straight lines</w:t>
      </w:r>
    </w:p>
    <w:p w14:paraId="0E9EEEE7" w14:textId="77777777" w:rsidR="00571C33" w:rsidRDefault="00571C33" w:rsidP="54F860F1">
      <w:pPr>
        <w:pStyle w:val="Paragraph"/>
        <w:spacing w:line="259" w:lineRule="auto"/>
      </w:pPr>
    </w:p>
    <w:tbl>
      <w:tblPr>
        <w:tblW w:w="95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7"/>
        <w:gridCol w:w="3041"/>
        <w:gridCol w:w="1048"/>
        <w:gridCol w:w="1014"/>
        <w:gridCol w:w="1014"/>
        <w:gridCol w:w="1035"/>
      </w:tblGrid>
      <w:tr w:rsidR="15875EEB" w14:paraId="55198F0F" w14:textId="77777777" w:rsidTr="54F860F1">
        <w:trPr>
          <w:cantSplit/>
          <w:trHeight w:val="300"/>
          <w:jc w:val="center"/>
        </w:trPr>
        <w:tc>
          <w:tcPr>
            <w:tcW w:w="9519" w:type="dxa"/>
            <w:gridSpan w:val="6"/>
            <w:tcBorders>
              <w:top w:val="none" w:sz="4" w:space="0" w:color="000000" w:themeColor="text1"/>
              <w:left w:val="none" w:sz="4" w:space="0" w:color="000000" w:themeColor="text1"/>
              <w:bottom w:val="single" w:sz="4" w:space="0" w:color="000000" w:themeColor="text1"/>
              <w:right w:val="none" w:sz="4" w:space="0" w:color="000000" w:themeColor="text1"/>
            </w:tcBorders>
            <w:vAlign w:val="center"/>
          </w:tcPr>
          <w:p w14:paraId="6E63E264" w14:textId="04899729" w:rsidR="178C966E" w:rsidRDefault="178C966E" w:rsidP="15875EEB">
            <w:pPr>
              <w:pStyle w:val="TableCaption"/>
            </w:pPr>
            <w:r w:rsidRPr="15875EEB">
              <w:rPr>
                <w:b/>
                <w:bCs/>
              </w:rPr>
              <w:t>TABLE 1.</w:t>
            </w:r>
            <w:r>
              <w:t xml:space="preserve"> </w:t>
            </w:r>
            <w:r w:rsidR="00571C33">
              <w:t>S</w:t>
            </w:r>
            <w:r>
              <w:t xml:space="preserve">ummarizes the performance of different feature extractors (VGG16, VGG19, ResNet50) in training </w:t>
            </w:r>
            <w:proofErr w:type="spellStart"/>
            <w:r>
              <w:t>ProtoPNet</w:t>
            </w:r>
            <w:proofErr w:type="spellEnd"/>
          </w:p>
        </w:tc>
      </w:tr>
      <w:tr w:rsidR="15875EEB" w14:paraId="372F3F7D" w14:textId="77777777" w:rsidTr="54F860F1">
        <w:trPr>
          <w:cantSplit/>
          <w:trHeight w:val="300"/>
          <w:jc w:val="center"/>
        </w:trPr>
        <w:tc>
          <w:tcPr>
            <w:tcW w:w="2367" w:type="dxa"/>
            <w:tcBorders>
              <w:top w:val="single" w:sz="4" w:space="0" w:color="000000" w:themeColor="text1"/>
              <w:left w:val="nil"/>
              <w:bottom w:val="single" w:sz="4" w:space="0" w:color="000000" w:themeColor="text1"/>
              <w:right w:val="nil"/>
            </w:tcBorders>
            <w:vAlign w:val="center"/>
          </w:tcPr>
          <w:p w14:paraId="0E2B4038" w14:textId="130D34EC" w:rsidR="15875EEB" w:rsidRDefault="15875EEB" w:rsidP="15875EEB">
            <w:pPr>
              <w:jc w:val="center"/>
              <w:rPr>
                <w:b/>
                <w:bCs/>
                <w:sz w:val="18"/>
                <w:szCs w:val="18"/>
              </w:rPr>
            </w:pPr>
          </w:p>
        </w:tc>
        <w:tc>
          <w:tcPr>
            <w:tcW w:w="3041" w:type="dxa"/>
            <w:tcBorders>
              <w:top w:val="single" w:sz="4" w:space="0" w:color="000000" w:themeColor="text1"/>
              <w:left w:val="nil"/>
              <w:bottom w:val="single" w:sz="4" w:space="0" w:color="000000" w:themeColor="text1"/>
              <w:right w:val="nil"/>
            </w:tcBorders>
            <w:vAlign w:val="center"/>
          </w:tcPr>
          <w:p w14:paraId="71475458" w14:textId="4ACFF020" w:rsidR="15875EEB" w:rsidRDefault="15875EEB" w:rsidP="15875EEB">
            <w:pPr>
              <w:jc w:val="center"/>
            </w:pPr>
            <w:r w:rsidRPr="15875EEB">
              <w:rPr>
                <w:b/>
                <w:bCs/>
                <w:sz w:val="18"/>
                <w:szCs w:val="18"/>
              </w:rPr>
              <w:t>Models</w:t>
            </w:r>
          </w:p>
        </w:tc>
        <w:tc>
          <w:tcPr>
            <w:tcW w:w="1048" w:type="dxa"/>
            <w:tcBorders>
              <w:top w:val="single" w:sz="4" w:space="0" w:color="000000" w:themeColor="text1"/>
              <w:left w:val="nil"/>
              <w:bottom w:val="single" w:sz="4" w:space="0" w:color="000000" w:themeColor="text1"/>
              <w:right w:val="nil"/>
            </w:tcBorders>
            <w:vAlign w:val="center"/>
          </w:tcPr>
          <w:p w14:paraId="5BD834E2" w14:textId="67BC4E82" w:rsidR="15875EEB" w:rsidRDefault="15875EEB" w:rsidP="15875EEB">
            <w:pPr>
              <w:jc w:val="center"/>
              <w:rPr>
                <w:b/>
                <w:bCs/>
                <w:sz w:val="18"/>
                <w:szCs w:val="18"/>
              </w:rPr>
            </w:pPr>
            <w:r w:rsidRPr="15875EEB">
              <w:rPr>
                <w:b/>
                <w:bCs/>
                <w:sz w:val="18"/>
                <w:szCs w:val="18"/>
              </w:rPr>
              <w:t>Accuracy</w:t>
            </w:r>
          </w:p>
        </w:tc>
        <w:tc>
          <w:tcPr>
            <w:tcW w:w="1014" w:type="dxa"/>
            <w:tcBorders>
              <w:top w:val="single" w:sz="4" w:space="0" w:color="000000" w:themeColor="text1"/>
              <w:left w:val="nil"/>
              <w:bottom w:val="single" w:sz="4" w:space="0" w:color="000000" w:themeColor="text1"/>
              <w:right w:val="nil"/>
            </w:tcBorders>
            <w:vAlign w:val="center"/>
          </w:tcPr>
          <w:p w14:paraId="46D33DFF" w14:textId="4D5EEC2B" w:rsidR="15875EEB" w:rsidRDefault="15875EEB" w:rsidP="15875EEB">
            <w:pPr>
              <w:jc w:val="center"/>
              <w:rPr>
                <w:b/>
                <w:bCs/>
                <w:sz w:val="18"/>
                <w:szCs w:val="18"/>
              </w:rPr>
            </w:pPr>
            <w:r w:rsidRPr="15875EEB">
              <w:rPr>
                <w:b/>
                <w:bCs/>
                <w:sz w:val="18"/>
                <w:szCs w:val="18"/>
              </w:rPr>
              <w:t>Precision</w:t>
            </w:r>
          </w:p>
        </w:tc>
        <w:tc>
          <w:tcPr>
            <w:tcW w:w="1014" w:type="dxa"/>
            <w:tcBorders>
              <w:top w:val="single" w:sz="4" w:space="0" w:color="000000" w:themeColor="text1"/>
              <w:left w:val="nil"/>
              <w:bottom w:val="single" w:sz="4" w:space="0" w:color="000000" w:themeColor="text1"/>
              <w:right w:val="nil"/>
            </w:tcBorders>
            <w:vAlign w:val="center"/>
          </w:tcPr>
          <w:p w14:paraId="4ECF3452" w14:textId="0BCD78E5" w:rsidR="15875EEB" w:rsidRDefault="15875EEB" w:rsidP="15875EEB">
            <w:pPr>
              <w:jc w:val="center"/>
              <w:rPr>
                <w:b/>
                <w:bCs/>
                <w:sz w:val="18"/>
                <w:szCs w:val="18"/>
              </w:rPr>
            </w:pPr>
            <w:r w:rsidRPr="15875EEB">
              <w:rPr>
                <w:b/>
                <w:bCs/>
                <w:sz w:val="18"/>
                <w:szCs w:val="18"/>
              </w:rPr>
              <w:t>Recall</w:t>
            </w:r>
          </w:p>
        </w:tc>
        <w:tc>
          <w:tcPr>
            <w:tcW w:w="1035" w:type="dxa"/>
            <w:tcBorders>
              <w:top w:val="single" w:sz="4" w:space="0" w:color="000000" w:themeColor="text1"/>
              <w:left w:val="nil"/>
              <w:bottom w:val="single" w:sz="4" w:space="0" w:color="000000" w:themeColor="text1"/>
              <w:right w:val="nil"/>
            </w:tcBorders>
            <w:vAlign w:val="center"/>
          </w:tcPr>
          <w:p w14:paraId="088DCABE" w14:textId="64A3A608" w:rsidR="15875EEB" w:rsidRDefault="15875EEB" w:rsidP="15875EEB">
            <w:pPr>
              <w:jc w:val="center"/>
              <w:rPr>
                <w:b/>
                <w:bCs/>
                <w:sz w:val="18"/>
                <w:szCs w:val="18"/>
              </w:rPr>
            </w:pPr>
            <w:r w:rsidRPr="15875EEB">
              <w:rPr>
                <w:b/>
                <w:bCs/>
                <w:sz w:val="18"/>
                <w:szCs w:val="18"/>
              </w:rPr>
              <w:t>F1</w:t>
            </w:r>
          </w:p>
        </w:tc>
      </w:tr>
      <w:tr w:rsidR="15875EEB" w14:paraId="3F536AE7" w14:textId="77777777" w:rsidTr="54F860F1">
        <w:trPr>
          <w:cantSplit/>
          <w:trHeight w:val="300"/>
          <w:jc w:val="center"/>
        </w:trPr>
        <w:tc>
          <w:tcPr>
            <w:tcW w:w="2367" w:type="dxa"/>
            <w:tcBorders>
              <w:top w:val="single" w:sz="4" w:space="0" w:color="000000" w:themeColor="text1"/>
              <w:left w:val="nil"/>
              <w:bottom w:val="nil"/>
              <w:right w:val="nil"/>
            </w:tcBorders>
          </w:tcPr>
          <w:p w14:paraId="6722AEC8" w14:textId="0E03BEC8" w:rsidR="15875EEB" w:rsidRDefault="15875EEB" w:rsidP="15875EEB">
            <w:pPr>
              <w:pStyle w:val="Paragraph"/>
              <w:jc w:val="center"/>
            </w:pPr>
          </w:p>
        </w:tc>
        <w:tc>
          <w:tcPr>
            <w:tcW w:w="3041" w:type="dxa"/>
            <w:tcBorders>
              <w:top w:val="single" w:sz="4" w:space="0" w:color="000000" w:themeColor="text1"/>
              <w:left w:val="nil"/>
              <w:bottom w:val="nil"/>
              <w:right w:val="nil"/>
            </w:tcBorders>
          </w:tcPr>
          <w:p w14:paraId="12EFA470" w14:textId="3C1CADC3" w:rsidR="15875EEB" w:rsidRDefault="15875EEB" w:rsidP="15875EEB">
            <w:pPr>
              <w:pStyle w:val="Paragraph"/>
              <w:jc w:val="center"/>
            </w:pPr>
            <w:r>
              <w:t>ProtoPNet-VGG16</w:t>
            </w:r>
          </w:p>
        </w:tc>
        <w:tc>
          <w:tcPr>
            <w:tcW w:w="1048" w:type="dxa"/>
            <w:tcBorders>
              <w:top w:val="single" w:sz="4" w:space="0" w:color="000000" w:themeColor="text1"/>
              <w:left w:val="nil"/>
              <w:bottom w:val="nil"/>
              <w:right w:val="nil"/>
            </w:tcBorders>
          </w:tcPr>
          <w:p w14:paraId="2CB37CEF" w14:textId="6C8F8B69" w:rsidR="15875EEB" w:rsidRDefault="15875EEB" w:rsidP="15875EEB">
            <w:pPr>
              <w:jc w:val="center"/>
              <w:rPr>
                <w:b/>
                <w:bCs/>
                <w:sz w:val="20"/>
              </w:rPr>
            </w:pPr>
            <w:r w:rsidRPr="15875EEB">
              <w:rPr>
                <w:b/>
                <w:bCs/>
                <w:sz w:val="20"/>
              </w:rPr>
              <w:t>92.60</w:t>
            </w:r>
          </w:p>
        </w:tc>
        <w:tc>
          <w:tcPr>
            <w:tcW w:w="1014" w:type="dxa"/>
            <w:tcBorders>
              <w:top w:val="single" w:sz="4" w:space="0" w:color="000000" w:themeColor="text1"/>
              <w:left w:val="nil"/>
              <w:bottom w:val="nil"/>
              <w:right w:val="nil"/>
            </w:tcBorders>
          </w:tcPr>
          <w:p w14:paraId="7D0A4515" w14:textId="3B27476D" w:rsidR="15875EEB" w:rsidRDefault="15875EEB" w:rsidP="15875EEB">
            <w:pPr>
              <w:jc w:val="center"/>
              <w:rPr>
                <w:sz w:val="20"/>
              </w:rPr>
            </w:pPr>
            <w:r w:rsidRPr="15875EEB">
              <w:rPr>
                <w:sz w:val="20"/>
              </w:rPr>
              <w:t>92.68</w:t>
            </w:r>
          </w:p>
        </w:tc>
        <w:tc>
          <w:tcPr>
            <w:tcW w:w="1014" w:type="dxa"/>
            <w:tcBorders>
              <w:top w:val="single" w:sz="4" w:space="0" w:color="000000" w:themeColor="text1"/>
              <w:left w:val="nil"/>
              <w:bottom w:val="nil"/>
              <w:right w:val="nil"/>
            </w:tcBorders>
          </w:tcPr>
          <w:p w14:paraId="6321B4D9" w14:textId="18E5FF16" w:rsidR="15875EEB" w:rsidRDefault="15875EEB" w:rsidP="15875EEB">
            <w:pPr>
              <w:jc w:val="center"/>
              <w:rPr>
                <w:sz w:val="20"/>
              </w:rPr>
            </w:pPr>
            <w:r w:rsidRPr="15875EEB">
              <w:rPr>
                <w:sz w:val="20"/>
              </w:rPr>
              <w:t>92.60</w:t>
            </w:r>
          </w:p>
        </w:tc>
        <w:tc>
          <w:tcPr>
            <w:tcW w:w="1035" w:type="dxa"/>
            <w:tcBorders>
              <w:top w:val="single" w:sz="4" w:space="0" w:color="000000" w:themeColor="text1"/>
              <w:left w:val="nil"/>
              <w:bottom w:val="nil"/>
              <w:right w:val="nil"/>
            </w:tcBorders>
          </w:tcPr>
          <w:p w14:paraId="566A8AD0" w14:textId="7AF33AE9" w:rsidR="15875EEB" w:rsidRDefault="15875EEB" w:rsidP="15875EEB">
            <w:pPr>
              <w:jc w:val="center"/>
              <w:rPr>
                <w:sz w:val="20"/>
              </w:rPr>
            </w:pPr>
            <w:r w:rsidRPr="15875EEB">
              <w:rPr>
                <w:sz w:val="20"/>
              </w:rPr>
              <w:t>92.59</w:t>
            </w:r>
          </w:p>
        </w:tc>
      </w:tr>
      <w:tr w:rsidR="15875EEB" w14:paraId="16D544A6" w14:textId="77777777" w:rsidTr="54F860F1">
        <w:trPr>
          <w:cantSplit/>
          <w:trHeight w:val="300"/>
          <w:jc w:val="center"/>
        </w:trPr>
        <w:tc>
          <w:tcPr>
            <w:tcW w:w="2367" w:type="dxa"/>
            <w:tcBorders>
              <w:top w:val="nil"/>
              <w:left w:val="nil"/>
              <w:bottom w:val="nil"/>
              <w:right w:val="nil"/>
            </w:tcBorders>
          </w:tcPr>
          <w:p w14:paraId="239563DD" w14:textId="34F49825" w:rsidR="15875EEB" w:rsidRDefault="15875EEB" w:rsidP="15875EEB">
            <w:pPr>
              <w:pStyle w:val="Paragraph"/>
              <w:jc w:val="center"/>
            </w:pPr>
            <w:r>
              <w:t>Proposed</w:t>
            </w:r>
          </w:p>
        </w:tc>
        <w:tc>
          <w:tcPr>
            <w:tcW w:w="3041" w:type="dxa"/>
            <w:tcBorders>
              <w:top w:val="nil"/>
              <w:left w:val="nil"/>
              <w:bottom w:val="nil"/>
              <w:right w:val="nil"/>
            </w:tcBorders>
          </w:tcPr>
          <w:p w14:paraId="4BB7F89F" w14:textId="77777777" w:rsidR="15875EEB" w:rsidRDefault="15875EEB" w:rsidP="15875EEB">
            <w:pPr>
              <w:pStyle w:val="Paragraph"/>
              <w:jc w:val="center"/>
            </w:pPr>
            <w:r>
              <w:t>ProtoPNet-VGG19</w:t>
            </w:r>
          </w:p>
        </w:tc>
        <w:tc>
          <w:tcPr>
            <w:tcW w:w="1048" w:type="dxa"/>
            <w:tcBorders>
              <w:top w:val="nil"/>
              <w:left w:val="nil"/>
              <w:bottom w:val="nil"/>
              <w:right w:val="nil"/>
            </w:tcBorders>
          </w:tcPr>
          <w:p w14:paraId="0D393EE4" w14:textId="57AB1BD5" w:rsidR="15875EEB" w:rsidRDefault="15875EEB" w:rsidP="15875EEB">
            <w:pPr>
              <w:jc w:val="center"/>
              <w:rPr>
                <w:sz w:val="20"/>
              </w:rPr>
            </w:pPr>
            <w:r w:rsidRPr="15875EEB">
              <w:rPr>
                <w:sz w:val="20"/>
              </w:rPr>
              <w:t>92.08</w:t>
            </w:r>
          </w:p>
        </w:tc>
        <w:tc>
          <w:tcPr>
            <w:tcW w:w="1014" w:type="dxa"/>
            <w:tcBorders>
              <w:top w:val="nil"/>
              <w:left w:val="nil"/>
              <w:bottom w:val="nil"/>
              <w:right w:val="nil"/>
            </w:tcBorders>
          </w:tcPr>
          <w:p w14:paraId="68D11535" w14:textId="72EA786B" w:rsidR="15875EEB" w:rsidRDefault="15875EEB" w:rsidP="15875EEB">
            <w:pPr>
              <w:jc w:val="center"/>
              <w:rPr>
                <w:sz w:val="20"/>
              </w:rPr>
            </w:pPr>
            <w:r w:rsidRPr="15875EEB">
              <w:rPr>
                <w:sz w:val="20"/>
              </w:rPr>
              <w:t>92.09</w:t>
            </w:r>
          </w:p>
        </w:tc>
        <w:tc>
          <w:tcPr>
            <w:tcW w:w="1014" w:type="dxa"/>
            <w:tcBorders>
              <w:top w:val="nil"/>
              <w:left w:val="nil"/>
              <w:bottom w:val="nil"/>
              <w:right w:val="nil"/>
            </w:tcBorders>
          </w:tcPr>
          <w:p w14:paraId="0F742A37" w14:textId="2947F695" w:rsidR="15875EEB" w:rsidRDefault="15875EEB" w:rsidP="15875EEB">
            <w:pPr>
              <w:jc w:val="center"/>
              <w:rPr>
                <w:sz w:val="20"/>
              </w:rPr>
            </w:pPr>
            <w:r w:rsidRPr="15875EEB">
              <w:rPr>
                <w:sz w:val="20"/>
              </w:rPr>
              <w:t>92.08</w:t>
            </w:r>
          </w:p>
        </w:tc>
        <w:tc>
          <w:tcPr>
            <w:tcW w:w="1035" w:type="dxa"/>
            <w:tcBorders>
              <w:top w:val="nil"/>
              <w:left w:val="nil"/>
              <w:bottom w:val="nil"/>
              <w:right w:val="nil"/>
            </w:tcBorders>
          </w:tcPr>
          <w:p w14:paraId="65541FA6" w14:textId="0A41C4CF" w:rsidR="15875EEB" w:rsidRDefault="15875EEB" w:rsidP="15875EEB">
            <w:pPr>
              <w:jc w:val="center"/>
              <w:rPr>
                <w:sz w:val="20"/>
              </w:rPr>
            </w:pPr>
            <w:r w:rsidRPr="15875EEB">
              <w:rPr>
                <w:sz w:val="20"/>
              </w:rPr>
              <w:t>92.08</w:t>
            </w:r>
          </w:p>
        </w:tc>
      </w:tr>
      <w:tr w:rsidR="15875EEB" w14:paraId="7D513681" w14:textId="77777777" w:rsidTr="54F860F1">
        <w:trPr>
          <w:cantSplit/>
          <w:trHeight w:val="300"/>
          <w:jc w:val="center"/>
        </w:trPr>
        <w:tc>
          <w:tcPr>
            <w:tcW w:w="2367" w:type="dxa"/>
            <w:tcBorders>
              <w:top w:val="nil"/>
              <w:left w:val="nil"/>
              <w:bottom w:val="single" w:sz="4" w:space="0" w:color="000000" w:themeColor="text1"/>
              <w:right w:val="nil"/>
            </w:tcBorders>
          </w:tcPr>
          <w:p w14:paraId="1A8F0535" w14:textId="7CFC0FC9" w:rsidR="15875EEB" w:rsidRDefault="15875EEB" w:rsidP="15875EEB">
            <w:pPr>
              <w:pStyle w:val="Paragraph"/>
              <w:jc w:val="center"/>
            </w:pPr>
          </w:p>
        </w:tc>
        <w:tc>
          <w:tcPr>
            <w:tcW w:w="3041" w:type="dxa"/>
            <w:tcBorders>
              <w:top w:val="nil"/>
              <w:left w:val="nil"/>
              <w:bottom w:val="single" w:sz="4" w:space="0" w:color="000000" w:themeColor="text1"/>
              <w:right w:val="nil"/>
            </w:tcBorders>
          </w:tcPr>
          <w:p w14:paraId="56593E68" w14:textId="77777777" w:rsidR="15875EEB" w:rsidRDefault="15875EEB" w:rsidP="15875EEB">
            <w:pPr>
              <w:pStyle w:val="Paragraph"/>
              <w:jc w:val="center"/>
            </w:pPr>
            <w:r>
              <w:t>ProtoPNet-ResNet50</w:t>
            </w:r>
          </w:p>
        </w:tc>
        <w:tc>
          <w:tcPr>
            <w:tcW w:w="1048" w:type="dxa"/>
            <w:tcBorders>
              <w:top w:val="nil"/>
              <w:left w:val="nil"/>
              <w:bottom w:val="single" w:sz="4" w:space="0" w:color="000000" w:themeColor="text1"/>
              <w:right w:val="nil"/>
            </w:tcBorders>
          </w:tcPr>
          <w:p w14:paraId="321F0675" w14:textId="2CDD9539" w:rsidR="15875EEB" w:rsidRDefault="15875EEB" w:rsidP="15875EEB">
            <w:pPr>
              <w:spacing w:line="360" w:lineRule="auto"/>
              <w:jc w:val="center"/>
              <w:rPr>
                <w:sz w:val="20"/>
              </w:rPr>
            </w:pPr>
            <w:r w:rsidRPr="15875EEB">
              <w:rPr>
                <w:sz w:val="20"/>
              </w:rPr>
              <w:t>88.18</w:t>
            </w:r>
          </w:p>
        </w:tc>
        <w:tc>
          <w:tcPr>
            <w:tcW w:w="1014" w:type="dxa"/>
            <w:tcBorders>
              <w:top w:val="nil"/>
              <w:left w:val="nil"/>
              <w:bottom w:val="single" w:sz="4" w:space="0" w:color="000000" w:themeColor="text1"/>
              <w:right w:val="nil"/>
            </w:tcBorders>
          </w:tcPr>
          <w:p w14:paraId="2D845BD2" w14:textId="0C1D013A" w:rsidR="15875EEB" w:rsidRDefault="15875EEB" w:rsidP="15875EEB">
            <w:pPr>
              <w:spacing w:line="360" w:lineRule="auto"/>
              <w:jc w:val="center"/>
              <w:rPr>
                <w:sz w:val="20"/>
              </w:rPr>
            </w:pPr>
            <w:r w:rsidRPr="15875EEB">
              <w:rPr>
                <w:sz w:val="20"/>
              </w:rPr>
              <w:t>88.26</w:t>
            </w:r>
          </w:p>
        </w:tc>
        <w:tc>
          <w:tcPr>
            <w:tcW w:w="1014" w:type="dxa"/>
            <w:tcBorders>
              <w:top w:val="nil"/>
              <w:left w:val="nil"/>
              <w:bottom w:val="single" w:sz="4" w:space="0" w:color="000000" w:themeColor="text1"/>
              <w:right w:val="nil"/>
            </w:tcBorders>
          </w:tcPr>
          <w:p w14:paraId="750E21E8" w14:textId="52014D33" w:rsidR="15875EEB" w:rsidRDefault="15875EEB" w:rsidP="15875EEB">
            <w:pPr>
              <w:spacing w:line="360" w:lineRule="auto"/>
              <w:jc w:val="center"/>
              <w:rPr>
                <w:sz w:val="20"/>
              </w:rPr>
            </w:pPr>
            <w:r w:rsidRPr="15875EEB">
              <w:rPr>
                <w:sz w:val="20"/>
              </w:rPr>
              <w:t>88.18</w:t>
            </w:r>
          </w:p>
        </w:tc>
        <w:tc>
          <w:tcPr>
            <w:tcW w:w="1035" w:type="dxa"/>
            <w:tcBorders>
              <w:top w:val="nil"/>
              <w:left w:val="nil"/>
              <w:bottom w:val="single" w:sz="4" w:space="0" w:color="000000" w:themeColor="text1"/>
              <w:right w:val="nil"/>
            </w:tcBorders>
          </w:tcPr>
          <w:p w14:paraId="61F085A1" w14:textId="7B7379A8" w:rsidR="15875EEB" w:rsidRDefault="15875EEB" w:rsidP="15875EEB">
            <w:pPr>
              <w:spacing w:line="360" w:lineRule="auto"/>
              <w:jc w:val="center"/>
              <w:rPr>
                <w:sz w:val="20"/>
              </w:rPr>
            </w:pPr>
            <w:r w:rsidRPr="15875EEB">
              <w:rPr>
                <w:sz w:val="20"/>
              </w:rPr>
              <w:t>88.18</w:t>
            </w:r>
          </w:p>
        </w:tc>
      </w:tr>
      <w:tr w:rsidR="54F860F1" w14:paraId="2573E425" w14:textId="77777777" w:rsidTr="54F860F1">
        <w:trPr>
          <w:cantSplit/>
          <w:trHeight w:val="300"/>
          <w:jc w:val="center"/>
        </w:trPr>
        <w:tc>
          <w:tcPr>
            <w:tcW w:w="2367" w:type="dxa"/>
            <w:vMerge w:val="restart"/>
            <w:tcBorders>
              <w:top w:val="nil"/>
              <w:left w:val="nil"/>
              <w:bottom w:val="single" w:sz="4" w:space="0" w:color="000000" w:themeColor="text1"/>
              <w:right w:val="none" w:sz="4" w:space="0" w:color="000000" w:themeColor="text1"/>
            </w:tcBorders>
          </w:tcPr>
          <w:p w14:paraId="51F9186E" w14:textId="639942D6" w:rsidR="54F860F1" w:rsidRDefault="54F860F1" w:rsidP="54F860F1">
            <w:pPr>
              <w:pStyle w:val="Paragraph"/>
              <w:jc w:val="center"/>
            </w:pPr>
          </w:p>
          <w:p w14:paraId="338E9D63" w14:textId="11D90BD2" w:rsidR="5AB423EB" w:rsidRDefault="5AB423EB" w:rsidP="54F860F1">
            <w:pPr>
              <w:pStyle w:val="Paragraph"/>
              <w:jc w:val="center"/>
            </w:pPr>
            <w:r>
              <w:t>M. Tariq et al.</w:t>
            </w:r>
            <w:r w:rsidR="4E75E0C0">
              <w:t xml:space="preserve"> [5]</w:t>
            </w:r>
          </w:p>
        </w:tc>
        <w:tc>
          <w:tcPr>
            <w:tcW w:w="3041" w:type="dxa"/>
            <w:tcBorders>
              <w:top w:val="single" w:sz="4" w:space="0" w:color="000000" w:themeColor="text1"/>
              <w:left w:val="none" w:sz="4" w:space="0" w:color="000000" w:themeColor="text1"/>
              <w:bottom w:val="none" w:sz="4" w:space="0" w:color="000000" w:themeColor="text1"/>
              <w:right w:val="none" w:sz="4" w:space="0" w:color="000000" w:themeColor="text1"/>
            </w:tcBorders>
          </w:tcPr>
          <w:p w14:paraId="2549D857" w14:textId="2FA3F3F7" w:rsidR="5AB423EB" w:rsidRDefault="5AB423EB" w:rsidP="54F860F1">
            <w:pPr>
              <w:pStyle w:val="Paragraph"/>
              <w:jc w:val="center"/>
            </w:pPr>
            <w:r>
              <w:t>DenseNet121</w:t>
            </w:r>
          </w:p>
        </w:tc>
        <w:tc>
          <w:tcPr>
            <w:tcW w:w="1048" w:type="dxa"/>
            <w:tcBorders>
              <w:top w:val="single" w:sz="4" w:space="0" w:color="000000" w:themeColor="text1"/>
              <w:left w:val="none" w:sz="4" w:space="0" w:color="000000" w:themeColor="text1"/>
              <w:bottom w:val="none" w:sz="4" w:space="0" w:color="000000" w:themeColor="text1"/>
              <w:right w:val="none" w:sz="4" w:space="0" w:color="000000" w:themeColor="text1"/>
            </w:tcBorders>
          </w:tcPr>
          <w:p w14:paraId="2B314985" w14:textId="44B02363" w:rsidR="5AB423EB" w:rsidRDefault="5AB423EB" w:rsidP="54F860F1">
            <w:pPr>
              <w:spacing w:line="360" w:lineRule="auto"/>
              <w:jc w:val="center"/>
              <w:rPr>
                <w:sz w:val="20"/>
              </w:rPr>
            </w:pPr>
            <w:r w:rsidRPr="54F860F1">
              <w:rPr>
                <w:sz w:val="20"/>
              </w:rPr>
              <w:t>48.00</w:t>
            </w:r>
          </w:p>
        </w:tc>
        <w:tc>
          <w:tcPr>
            <w:tcW w:w="1014" w:type="dxa"/>
            <w:tcBorders>
              <w:top w:val="single" w:sz="4" w:space="0" w:color="000000" w:themeColor="text1"/>
              <w:left w:val="none" w:sz="4" w:space="0" w:color="000000" w:themeColor="text1"/>
              <w:bottom w:val="none" w:sz="4" w:space="0" w:color="000000" w:themeColor="text1"/>
              <w:right w:val="none" w:sz="4" w:space="0" w:color="000000" w:themeColor="text1"/>
            </w:tcBorders>
          </w:tcPr>
          <w:p w14:paraId="374B9424" w14:textId="727AABE5" w:rsidR="14381C0D" w:rsidRDefault="14381C0D" w:rsidP="54F860F1">
            <w:pPr>
              <w:spacing w:line="360" w:lineRule="auto"/>
              <w:jc w:val="center"/>
              <w:rPr>
                <w:sz w:val="20"/>
              </w:rPr>
            </w:pPr>
            <w:r w:rsidRPr="54F860F1">
              <w:rPr>
                <w:sz w:val="20"/>
              </w:rPr>
              <w:t>-</w:t>
            </w:r>
          </w:p>
        </w:tc>
        <w:tc>
          <w:tcPr>
            <w:tcW w:w="1014" w:type="dxa"/>
            <w:tcBorders>
              <w:top w:val="single" w:sz="4" w:space="0" w:color="000000" w:themeColor="text1"/>
              <w:left w:val="none" w:sz="4" w:space="0" w:color="000000" w:themeColor="text1"/>
              <w:bottom w:val="none" w:sz="4" w:space="0" w:color="000000" w:themeColor="text1"/>
              <w:right w:val="none" w:sz="4" w:space="0" w:color="000000" w:themeColor="text1"/>
            </w:tcBorders>
          </w:tcPr>
          <w:p w14:paraId="1ADB2A22" w14:textId="0D2F5D46" w:rsidR="14381C0D" w:rsidRDefault="14381C0D" w:rsidP="54F860F1">
            <w:pPr>
              <w:spacing w:line="360" w:lineRule="auto"/>
              <w:jc w:val="center"/>
              <w:rPr>
                <w:sz w:val="20"/>
              </w:rPr>
            </w:pPr>
            <w:r w:rsidRPr="54F860F1">
              <w:rPr>
                <w:sz w:val="20"/>
              </w:rPr>
              <w:t>-</w:t>
            </w:r>
          </w:p>
        </w:tc>
        <w:tc>
          <w:tcPr>
            <w:tcW w:w="1035" w:type="dxa"/>
            <w:tcBorders>
              <w:top w:val="single" w:sz="4" w:space="0" w:color="000000" w:themeColor="text1"/>
              <w:left w:val="none" w:sz="4" w:space="0" w:color="000000" w:themeColor="text1"/>
              <w:bottom w:val="none" w:sz="4" w:space="0" w:color="000000" w:themeColor="text1"/>
              <w:right w:val="none" w:sz="4" w:space="0" w:color="000000" w:themeColor="text1"/>
            </w:tcBorders>
          </w:tcPr>
          <w:p w14:paraId="787EDDFA" w14:textId="08C285D7" w:rsidR="14381C0D" w:rsidRDefault="14381C0D" w:rsidP="54F860F1">
            <w:pPr>
              <w:spacing w:line="360" w:lineRule="auto"/>
              <w:jc w:val="center"/>
              <w:rPr>
                <w:sz w:val="20"/>
              </w:rPr>
            </w:pPr>
            <w:r w:rsidRPr="54F860F1">
              <w:rPr>
                <w:sz w:val="20"/>
              </w:rPr>
              <w:t>-</w:t>
            </w:r>
          </w:p>
        </w:tc>
      </w:tr>
      <w:tr w:rsidR="54F860F1" w14:paraId="5294033C" w14:textId="77777777" w:rsidTr="54F860F1">
        <w:trPr>
          <w:cantSplit/>
          <w:trHeight w:val="300"/>
          <w:jc w:val="center"/>
        </w:trPr>
        <w:tc>
          <w:tcPr>
            <w:tcW w:w="2367" w:type="dxa"/>
            <w:vMerge/>
            <w:tcBorders>
              <w:left w:val="nil"/>
              <w:bottom w:val="single" w:sz="4" w:space="0" w:color="000000" w:themeColor="text1"/>
              <w:right w:val="nil"/>
            </w:tcBorders>
          </w:tcPr>
          <w:p w14:paraId="5779BF41" w14:textId="77777777" w:rsidR="0047467A" w:rsidRDefault="0047467A"/>
        </w:tc>
        <w:tc>
          <w:tcPr>
            <w:tcW w:w="3041" w:type="dxa"/>
            <w:tcBorders>
              <w:top w:val="none" w:sz="4" w:space="0" w:color="000000" w:themeColor="text1"/>
              <w:left w:val="none" w:sz="4" w:space="0" w:color="000000" w:themeColor="text1"/>
              <w:bottom w:val="single" w:sz="4" w:space="0" w:color="000000" w:themeColor="text1"/>
              <w:right w:val="none" w:sz="4" w:space="0" w:color="000000" w:themeColor="text1"/>
            </w:tcBorders>
          </w:tcPr>
          <w:p w14:paraId="17613AF2" w14:textId="2B7EC160" w:rsidR="5AB423EB" w:rsidRDefault="5AB423EB" w:rsidP="54F860F1">
            <w:pPr>
              <w:pStyle w:val="Paragraph"/>
              <w:jc w:val="center"/>
            </w:pPr>
            <w:r>
              <w:t>Support Vector Machines</w:t>
            </w:r>
          </w:p>
        </w:tc>
        <w:tc>
          <w:tcPr>
            <w:tcW w:w="1048" w:type="dxa"/>
            <w:tcBorders>
              <w:top w:val="none" w:sz="4" w:space="0" w:color="000000" w:themeColor="text1"/>
              <w:left w:val="none" w:sz="4" w:space="0" w:color="000000" w:themeColor="text1"/>
              <w:bottom w:val="single" w:sz="4" w:space="0" w:color="000000" w:themeColor="text1"/>
              <w:right w:val="none" w:sz="4" w:space="0" w:color="000000" w:themeColor="text1"/>
            </w:tcBorders>
          </w:tcPr>
          <w:p w14:paraId="2519A542" w14:textId="5FBB907B" w:rsidR="5AB423EB" w:rsidRDefault="5AB423EB" w:rsidP="54F860F1">
            <w:pPr>
              <w:spacing w:line="360" w:lineRule="auto"/>
              <w:jc w:val="center"/>
              <w:rPr>
                <w:sz w:val="20"/>
              </w:rPr>
            </w:pPr>
            <w:r w:rsidRPr="54F860F1">
              <w:rPr>
                <w:sz w:val="20"/>
              </w:rPr>
              <w:t>52.57</w:t>
            </w:r>
          </w:p>
        </w:tc>
        <w:tc>
          <w:tcPr>
            <w:tcW w:w="1014" w:type="dxa"/>
            <w:tcBorders>
              <w:top w:val="none" w:sz="4" w:space="0" w:color="000000" w:themeColor="text1"/>
              <w:left w:val="none" w:sz="4" w:space="0" w:color="000000" w:themeColor="text1"/>
              <w:bottom w:val="single" w:sz="4" w:space="0" w:color="000000" w:themeColor="text1"/>
              <w:right w:val="none" w:sz="4" w:space="0" w:color="000000" w:themeColor="text1"/>
            </w:tcBorders>
          </w:tcPr>
          <w:p w14:paraId="4BC12B43" w14:textId="1A69E07F" w:rsidR="7CF57386" w:rsidRDefault="7CF57386" w:rsidP="54F860F1">
            <w:pPr>
              <w:spacing w:line="360" w:lineRule="auto"/>
              <w:jc w:val="center"/>
              <w:rPr>
                <w:sz w:val="20"/>
              </w:rPr>
            </w:pPr>
            <w:r w:rsidRPr="54F860F1">
              <w:rPr>
                <w:sz w:val="20"/>
              </w:rPr>
              <w:t>-</w:t>
            </w:r>
          </w:p>
        </w:tc>
        <w:tc>
          <w:tcPr>
            <w:tcW w:w="1014" w:type="dxa"/>
            <w:tcBorders>
              <w:top w:val="none" w:sz="4" w:space="0" w:color="000000" w:themeColor="text1"/>
              <w:left w:val="none" w:sz="4" w:space="0" w:color="000000" w:themeColor="text1"/>
              <w:bottom w:val="single" w:sz="4" w:space="0" w:color="000000" w:themeColor="text1"/>
              <w:right w:val="none" w:sz="4" w:space="0" w:color="000000" w:themeColor="text1"/>
            </w:tcBorders>
          </w:tcPr>
          <w:p w14:paraId="4843E42D" w14:textId="31D713E2" w:rsidR="7CF57386" w:rsidRDefault="7CF57386" w:rsidP="54F860F1">
            <w:pPr>
              <w:spacing w:line="360" w:lineRule="auto"/>
              <w:jc w:val="center"/>
              <w:rPr>
                <w:sz w:val="20"/>
              </w:rPr>
            </w:pPr>
            <w:r w:rsidRPr="54F860F1">
              <w:rPr>
                <w:sz w:val="20"/>
              </w:rPr>
              <w:t>-</w:t>
            </w:r>
          </w:p>
        </w:tc>
        <w:tc>
          <w:tcPr>
            <w:tcW w:w="1035" w:type="dxa"/>
            <w:tcBorders>
              <w:top w:val="none" w:sz="4" w:space="0" w:color="000000" w:themeColor="text1"/>
              <w:left w:val="none" w:sz="4" w:space="0" w:color="000000" w:themeColor="text1"/>
              <w:bottom w:val="single" w:sz="4" w:space="0" w:color="000000" w:themeColor="text1"/>
              <w:right w:val="none" w:sz="4" w:space="0" w:color="000000" w:themeColor="text1"/>
            </w:tcBorders>
          </w:tcPr>
          <w:p w14:paraId="53F4252B" w14:textId="63255593" w:rsidR="7CF57386" w:rsidRDefault="7CF57386" w:rsidP="54F860F1">
            <w:pPr>
              <w:spacing w:line="360" w:lineRule="auto"/>
              <w:jc w:val="center"/>
              <w:rPr>
                <w:sz w:val="20"/>
              </w:rPr>
            </w:pPr>
            <w:r w:rsidRPr="54F860F1">
              <w:rPr>
                <w:sz w:val="20"/>
              </w:rPr>
              <w:t>-</w:t>
            </w:r>
          </w:p>
        </w:tc>
      </w:tr>
    </w:tbl>
    <w:p w14:paraId="41C94F52" w14:textId="265C3E15" w:rsidR="54F860F1" w:rsidRDefault="54F860F1" w:rsidP="54F860F1">
      <w:pPr>
        <w:pStyle w:val="Paragraph"/>
        <w:spacing w:line="259" w:lineRule="auto"/>
      </w:pPr>
    </w:p>
    <w:p w14:paraId="07E92AE8" w14:textId="77777777" w:rsidR="00126ED5" w:rsidRPr="00126ED5" w:rsidRDefault="00126ED5" w:rsidP="00AE13BD">
      <w:pPr>
        <w:pStyle w:val="Paragraph"/>
        <w:ind w:firstLine="288"/>
      </w:pPr>
      <w:r w:rsidRPr="00126ED5">
        <w:t xml:space="preserve">Figure 6 shows all models converge early around </w:t>
      </w:r>
      <w:proofErr w:type="gramStart"/>
      <w:r w:rsidRPr="00126ED5">
        <w:t>epoch</w:t>
      </w:r>
      <w:proofErr w:type="gramEnd"/>
      <w:r w:rsidRPr="00126ED5">
        <w:t xml:space="preserve"> 10. Among them, VGG16 has the most stable and reliable learning pattern by having a flat and consistent cross-entropy loss throughout the 50 epochs. Although VGG19 had the lowest cross-entropy loss during training (with its loss curve dropping to nearly zero), its cross-entropy loss fluctuated during testing, suggesting signs of overfitting. Similarly, ResNet50 showed a pattern where its training loss was very low, but its cross-entropy loss increased during testing. In the end, ResNet50 recorded the lowest accuracy of them all.</w:t>
      </w:r>
    </w:p>
    <w:p w14:paraId="57A8C36D" w14:textId="6931A8B1" w:rsidR="00D537E6" w:rsidRDefault="00126ED5" w:rsidP="00AE13BD">
      <w:pPr>
        <w:pStyle w:val="Paragraph"/>
      </w:pPr>
      <w:r w:rsidRPr="00126ED5">
        <w:t xml:space="preserve">Table 2 reveals VGG16-based models had better accuracy in both the proposed </w:t>
      </w:r>
      <w:proofErr w:type="spellStart"/>
      <w:r w:rsidRPr="00126ED5">
        <w:t>ProtoPNet</w:t>
      </w:r>
      <w:proofErr w:type="spellEnd"/>
      <w:r w:rsidRPr="00126ED5">
        <w:t xml:space="preserve"> model and Singh et al. </w:t>
      </w:r>
      <w:proofErr w:type="spellStart"/>
      <w:r w:rsidRPr="00126ED5">
        <w:t>ProtoVAE</w:t>
      </w:r>
      <w:proofErr w:type="spellEnd"/>
      <w:r w:rsidRPr="00126ED5">
        <w:t xml:space="preserve"> model [10]. It seems the simpler VGG’s sequential architecture is more ideal for prototypical matching, making it easier for the models to match test images with prototype images, making it the most effective backbone for this study.</w:t>
      </w:r>
    </w:p>
    <w:p w14:paraId="23343C7C" w14:textId="102DEB48" w:rsidR="523127DE" w:rsidRDefault="523127DE" w:rsidP="54F860F1">
      <w:pPr>
        <w:jc w:val="center"/>
      </w:pPr>
      <w:r>
        <w:rPr>
          <w:noProof/>
        </w:rPr>
        <w:lastRenderedPageBreak/>
        <w:drawing>
          <wp:inline distT="0" distB="0" distL="0" distR="0" wp14:anchorId="4B6FA40C" wp14:editId="7F7ACB2B">
            <wp:extent cx="4227163" cy="3400875"/>
            <wp:effectExtent l="0" t="0" r="2540" b="0"/>
            <wp:docPr id="182876431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01212" name=""/>
                    <pic:cNvPicPr/>
                  </pic:nvPicPr>
                  <pic:blipFill>
                    <a:blip r:embed="rId20">
                      <a:extLst>
                        <a:ext uri="{28A0092B-C50C-407E-A947-70E740481C1C}">
                          <a14:useLocalDpi xmlns:a14="http://schemas.microsoft.com/office/drawing/2010/main"/>
                        </a:ext>
                      </a:extLst>
                    </a:blip>
                    <a:stretch>
                      <a:fillRect/>
                    </a:stretch>
                  </pic:blipFill>
                  <pic:spPr>
                    <a:xfrm>
                      <a:off x="0" y="0"/>
                      <a:ext cx="4232303" cy="3405010"/>
                    </a:xfrm>
                    <a:prstGeom prst="rect">
                      <a:avLst/>
                    </a:prstGeom>
                  </pic:spPr>
                </pic:pic>
              </a:graphicData>
            </a:graphic>
          </wp:inline>
        </w:drawing>
      </w:r>
    </w:p>
    <w:p w14:paraId="013AF87A" w14:textId="78D6504A" w:rsidR="523127DE" w:rsidRDefault="523127DE" w:rsidP="54F860F1">
      <w:pPr>
        <w:pStyle w:val="TableCaption"/>
      </w:pPr>
      <w:r w:rsidRPr="54F860F1">
        <w:rPr>
          <w:b/>
          <w:bCs/>
          <w:caps/>
        </w:rPr>
        <w:t>FIGURE 6.</w:t>
      </w:r>
      <w:r>
        <w:t xml:space="preserve"> A loss graph comparing </w:t>
      </w:r>
      <w:proofErr w:type="spellStart"/>
      <w:r>
        <w:t>ProtoPNet</w:t>
      </w:r>
      <w:proofErr w:type="spellEnd"/>
      <w:r>
        <w:t xml:space="preserve"> models using different backbone architectures (VGG16, VGG19, ResNet50) across training and testing phases over 50 training epochs</w:t>
      </w:r>
    </w:p>
    <w:p w14:paraId="51CF90D1" w14:textId="27235A73" w:rsidR="54F860F1" w:rsidRDefault="54F860F1" w:rsidP="54F860F1">
      <w:pPr>
        <w:pStyle w:val="Paragraph"/>
        <w:spacing w:line="259" w:lineRule="auto"/>
        <w:ind w:firstLine="0"/>
      </w:pPr>
    </w:p>
    <w:p w14:paraId="4EC0520D" w14:textId="77777777" w:rsidR="00571C33" w:rsidRDefault="00571C33" w:rsidP="54F860F1">
      <w:pPr>
        <w:pStyle w:val="Paragraph"/>
      </w:pPr>
    </w:p>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3255"/>
        <w:gridCol w:w="3096"/>
        <w:gridCol w:w="3132"/>
      </w:tblGrid>
      <w:tr w:rsidR="54F860F1" w14:paraId="76035C34" w14:textId="77777777" w:rsidTr="54F860F1">
        <w:trPr>
          <w:trHeight w:val="300"/>
        </w:trPr>
        <w:tc>
          <w:tcPr>
            <w:tcW w:w="9483" w:type="dxa"/>
            <w:gridSpan w:val="3"/>
            <w:tcBorders>
              <w:top w:val="nil"/>
              <w:left w:val="nil"/>
              <w:bottom w:val="single" w:sz="6" w:space="0" w:color="000000" w:themeColor="text1"/>
              <w:right w:val="nil"/>
            </w:tcBorders>
            <w:tcMar>
              <w:left w:w="105" w:type="dxa"/>
              <w:right w:w="105" w:type="dxa"/>
            </w:tcMar>
            <w:vAlign w:val="center"/>
          </w:tcPr>
          <w:p w14:paraId="366FFB10" w14:textId="431892E4" w:rsidR="54F860F1" w:rsidRDefault="54F860F1" w:rsidP="54F860F1">
            <w:pPr>
              <w:pStyle w:val="TableCaption"/>
              <w:rPr>
                <w:color w:val="000000" w:themeColor="text1"/>
              </w:rPr>
            </w:pPr>
            <w:r w:rsidRPr="54F860F1">
              <w:rPr>
                <w:b/>
                <w:bCs/>
                <w:color w:val="000000" w:themeColor="text1"/>
              </w:rPr>
              <w:t xml:space="preserve">TABLE </w:t>
            </w:r>
            <w:r w:rsidR="5548F253" w:rsidRPr="54F860F1">
              <w:rPr>
                <w:b/>
                <w:bCs/>
                <w:color w:val="000000" w:themeColor="text1"/>
              </w:rPr>
              <w:t>2</w:t>
            </w:r>
            <w:r w:rsidRPr="54F860F1">
              <w:rPr>
                <w:b/>
                <w:bCs/>
                <w:color w:val="000000" w:themeColor="text1"/>
              </w:rPr>
              <w:t>.</w:t>
            </w:r>
            <w:r w:rsidRPr="54F860F1">
              <w:rPr>
                <w:color w:val="000000" w:themeColor="text1"/>
              </w:rPr>
              <w:t xml:space="preserve"> s</w:t>
            </w:r>
            <w:r w:rsidR="27393A14" w:rsidRPr="54F860F1">
              <w:rPr>
                <w:color w:val="000000" w:themeColor="text1"/>
              </w:rPr>
              <w:t xml:space="preserve">hows </w:t>
            </w:r>
            <w:r w:rsidR="771595F8" w:rsidRPr="54F860F1">
              <w:rPr>
                <w:color w:val="000000" w:themeColor="text1"/>
              </w:rPr>
              <w:t xml:space="preserve">both the VGG16-based prototypical networks, </w:t>
            </w:r>
            <w:proofErr w:type="spellStart"/>
            <w:r w:rsidR="771595F8" w:rsidRPr="54F860F1">
              <w:rPr>
                <w:color w:val="000000" w:themeColor="text1"/>
              </w:rPr>
              <w:t>ProtoPNet</w:t>
            </w:r>
            <w:proofErr w:type="spellEnd"/>
            <w:r w:rsidR="771595F8" w:rsidRPr="54F860F1">
              <w:rPr>
                <w:color w:val="000000" w:themeColor="text1"/>
              </w:rPr>
              <w:t xml:space="preserve"> and </w:t>
            </w:r>
            <w:proofErr w:type="spellStart"/>
            <w:r w:rsidR="771595F8" w:rsidRPr="54F860F1">
              <w:rPr>
                <w:color w:val="000000" w:themeColor="text1"/>
              </w:rPr>
              <w:t>ProtoVAE</w:t>
            </w:r>
            <w:proofErr w:type="spellEnd"/>
            <w:r w:rsidR="771595F8" w:rsidRPr="54F860F1">
              <w:rPr>
                <w:color w:val="000000" w:themeColor="text1"/>
              </w:rPr>
              <w:t>, demonstrate superior accuracy in the classification task</w:t>
            </w:r>
          </w:p>
        </w:tc>
      </w:tr>
      <w:tr w:rsidR="54F860F1" w14:paraId="0883B285" w14:textId="77777777" w:rsidTr="54F860F1">
        <w:trPr>
          <w:trHeight w:val="300"/>
        </w:trPr>
        <w:tc>
          <w:tcPr>
            <w:tcW w:w="3255" w:type="dxa"/>
            <w:tcBorders>
              <w:top w:val="single" w:sz="6" w:space="0" w:color="000000" w:themeColor="text1"/>
              <w:left w:val="nil"/>
              <w:bottom w:val="single" w:sz="6" w:space="0" w:color="000000" w:themeColor="text1"/>
              <w:right w:val="nil"/>
            </w:tcBorders>
            <w:tcMar>
              <w:left w:w="105" w:type="dxa"/>
              <w:right w:w="105" w:type="dxa"/>
            </w:tcMar>
            <w:vAlign w:val="center"/>
          </w:tcPr>
          <w:p w14:paraId="2F187535" w14:textId="51BF25C9" w:rsidR="54F860F1" w:rsidRDefault="54F860F1" w:rsidP="54F860F1">
            <w:pPr>
              <w:jc w:val="center"/>
              <w:rPr>
                <w:color w:val="000000" w:themeColor="text1"/>
                <w:sz w:val="18"/>
                <w:szCs w:val="18"/>
              </w:rPr>
            </w:pPr>
          </w:p>
        </w:tc>
        <w:tc>
          <w:tcPr>
            <w:tcW w:w="3096" w:type="dxa"/>
            <w:tcBorders>
              <w:top w:val="single" w:sz="6" w:space="0" w:color="000000" w:themeColor="text1"/>
              <w:left w:val="nil"/>
              <w:bottom w:val="single" w:sz="6" w:space="0" w:color="000000" w:themeColor="text1"/>
              <w:right w:val="nil"/>
            </w:tcBorders>
            <w:tcMar>
              <w:left w:w="105" w:type="dxa"/>
              <w:right w:w="105" w:type="dxa"/>
            </w:tcMar>
            <w:vAlign w:val="center"/>
          </w:tcPr>
          <w:p w14:paraId="3B26BF13" w14:textId="0F6AEE1E" w:rsidR="54F860F1" w:rsidRDefault="54F860F1" w:rsidP="54F860F1">
            <w:pPr>
              <w:jc w:val="center"/>
              <w:rPr>
                <w:color w:val="000000" w:themeColor="text1"/>
                <w:sz w:val="18"/>
                <w:szCs w:val="18"/>
              </w:rPr>
            </w:pPr>
            <w:r w:rsidRPr="54F860F1">
              <w:rPr>
                <w:b/>
                <w:bCs/>
                <w:color w:val="000000" w:themeColor="text1"/>
                <w:sz w:val="18"/>
                <w:szCs w:val="18"/>
              </w:rPr>
              <w:t>Models</w:t>
            </w:r>
          </w:p>
        </w:tc>
        <w:tc>
          <w:tcPr>
            <w:tcW w:w="3132" w:type="dxa"/>
            <w:tcBorders>
              <w:top w:val="single" w:sz="6" w:space="0" w:color="000000" w:themeColor="text1"/>
              <w:left w:val="nil"/>
              <w:bottom w:val="single" w:sz="6" w:space="0" w:color="000000" w:themeColor="text1"/>
              <w:right w:val="nil"/>
            </w:tcBorders>
            <w:tcMar>
              <w:left w:w="105" w:type="dxa"/>
              <w:right w:w="105" w:type="dxa"/>
            </w:tcMar>
            <w:vAlign w:val="center"/>
          </w:tcPr>
          <w:p w14:paraId="2645A1E6" w14:textId="16FA736B" w:rsidR="54F860F1" w:rsidRDefault="54F860F1" w:rsidP="54F860F1">
            <w:pPr>
              <w:jc w:val="center"/>
              <w:rPr>
                <w:color w:val="000000" w:themeColor="text1"/>
                <w:sz w:val="18"/>
                <w:szCs w:val="18"/>
              </w:rPr>
            </w:pPr>
            <w:r w:rsidRPr="54F860F1">
              <w:rPr>
                <w:b/>
                <w:bCs/>
                <w:color w:val="000000" w:themeColor="text1"/>
                <w:sz w:val="18"/>
                <w:szCs w:val="18"/>
              </w:rPr>
              <w:t>Accuracy</w:t>
            </w:r>
          </w:p>
        </w:tc>
      </w:tr>
      <w:tr w:rsidR="54F860F1" w14:paraId="09C909EF" w14:textId="77777777" w:rsidTr="54F860F1">
        <w:trPr>
          <w:trHeight w:val="300"/>
        </w:trPr>
        <w:tc>
          <w:tcPr>
            <w:tcW w:w="3255" w:type="dxa"/>
            <w:tcBorders>
              <w:top w:val="single" w:sz="6" w:space="0" w:color="000000" w:themeColor="text1"/>
              <w:left w:val="nil"/>
              <w:bottom w:val="nil"/>
              <w:right w:val="nil"/>
            </w:tcBorders>
            <w:tcMar>
              <w:left w:w="105" w:type="dxa"/>
              <w:right w:w="105" w:type="dxa"/>
            </w:tcMar>
          </w:tcPr>
          <w:p w14:paraId="7BD29D0A" w14:textId="4A9EF0D7" w:rsidR="54F860F1" w:rsidRDefault="54F860F1" w:rsidP="54F860F1">
            <w:pPr>
              <w:ind w:firstLine="284"/>
              <w:jc w:val="center"/>
              <w:rPr>
                <w:color w:val="000000" w:themeColor="text1"/>
                <w:sz w:val="20"/>
              </w:rPr>
            </w:pPr>
          </w:p>
        </w:tc>
        <w:tc>
          <w:tcPr>
            <w:tcW w:w="3096" w:type="dxa"/>
            <w:tcBorders>
              <w:top w:val="single" w:sz="6" w:space="0" w:color="000000" w:themeColor="text1"/>
              <w:left w:val="nil"/>
              <w:bottom w:val="nil"/>
              <w:right w:val="nil"/>
            </w:tcBorders>
            <w:tcMar>
              <w:left w:w="105" w:type="dxa"/>
              <w:right w:w="105" w:type="dxa"/>
            </w:tcMar>
          </w:tcPr>
          <w:p w14:paraId="078A9C8D" w14:textId="3B4DD915" w:rsidR="54F860F1" w:rsidRDefault="54F860F1" w:rsidP="54F860F1">
            <w:pPr>
              <w:pStyle w:val="Paragraph"/>
              <w:jc w:val="center"/>
              <w:rPr>
                <w:b/>
                <w:bCs/>
                <w:color w:val="000000" w:themeColor="text1"/>
              </w:rPr>
            </w:pPr>
            <w:r w:rsidRPr="54F860F1">
              <w:rPr>
                <w:b/>
                <w:bCs/>
                <w:color w:val="000000" w:themeColor="text1"/>
              </w:rPr>
              <w:t>ProtoPNet-VGG16</w:t>
            </w:r>
          </w:p>
        </w:tc>
        <w:tc>
          <w:tcPr>
            <w:tcW w:w="3132" w:type="dxa"/>
            <w:tcBorders>
              <w:top w:val="single" w:sz="6" w:space="0" w:color="000000" w:themeColor="text1"/>
              <w:left w:val="nil"/>
              <w:bottom w:val="nil"/>
              <w:right w:val="nil"/>
            </w:tcBorders>
            <w:tcMar>
              <w:left w:w="105" w:type="dxa"/>
              <w:right w:w="105" w:type="dxa"/>
            </w:tcMar>
          </w:tcPr>
          <w:p w14:paraId="7358A79F" w14:textId="08E8C043" w:rsidR="54F860F1" w:rsidRDefault="54F860F1" w:rsidP="54F860F1">
            <w:pPr>
              <w:jc w:val="center"/>
              <w:rPr>
                <w:color w:val="000000" w:themeColor="text1"/>
                <w:sz w:val="20"/>
              </w:rPr>
            </w:pPr>
            <w:r w:rsidRPr="54F860F1">
              <w:rPr>
                <w:b/>
                <w:bCs/>
                <w:color w:val="000000" w:themeColor="text1"/>
                <w:sz w:val="20"/>
              </w:rPr>
              <w:t>92.60</w:t>
            </w:r>
          </w:p>
        </w:tc>
      </w:tr>
      <w:tr w:rsidR="54F860F1" w14:paraId="7ACB5BF7" w14:textId="77777777" w:rsidTr="54F860F1">
        <w:trPr>
          <w:trHeight w:val="300"/>
        </w:trPr>
        <w:tc>
          <w:tcPr>
            <w:tcW w:w="3255" w:type="dxa"/>
            <w:tcBorders>
              <w:top w:val="nil"/>
              <w:left w:val="nil"/>
              <w:bottom w:val="nil"/>
              <w:right w:val="nil"/>
            </w:tcBorders>
            <w:tcMar>
              <w:left w:w="105" w:type="dxa"/>
              <w:right w:w="105" w:type="dxa"/>
            </w:tcMar>
          </w:tcPr>
          <w:p w14:paraId="200BBE96" w14:textId="688BC96B" w:rsidR="54F860F1" w:rsidRDefault="54F860F1" w:rsidP="54F860F1">
            <w:pPr>
              <w:pStyle w:val="Paragraph"/>
              <w:jc w:val="center"/>
              <w:rPr>
                <w:color w:val="000000" w:themeColor="text1"/>
              </w:rPr>
            </w:pPr>
            <w:r w:rsidRPr="54F860F1">
              <w:rPr>
                <w:color w:val="000000" w:themeColor="text1"/>
              </w:rPr>
              <w:t>Proposed</w:t>
            </w:r>
            <w:r w:rsidR="22C01F00" w:rsidRPr="54F860F1">
              <w:rPr>
                <w:color w:val="000000" w:themeColor="text1"/>
              </w:rPr>
              <w:t xml:space="preserve"> Model</w:t>
            </w:r>
          </w:p>
        </w:tc>
        <w:tc>
          <w:tcPr>
            <w:tcW w:w="3096" w:type="dxa"/>
            <w:tcBorders>
              <w:top w:val="nil"/>
              <w:left w:val="nil"/>
              <w:bottom w:val="nil"/>
              <w:right w:val="nil"/>
            </w:tcBorders>
            <w:tcMar>
              <w:left w:w="105" w:type="dxa"/>
              <w:right w:w="105" w:type="dxa"/>
            </w:tcMar>
          </w:tcPr>
          <w:p w14:paraId="610BDDFD" w14:textId="6151A8CD" w:rsidR="54F860F1" w:rsidRDefault="54F860F1" w:rsidP="54F860F1">
            <w:pPr>
              <w:pStyle w:val="Paragraph"/>
              <w:jc w:val="center"/>
              <w:rPr>
                <w:color w:val="000000" w:themeColor="text1"/>
              </w:rPr>
            </w:pPr>
            <w:r w:rsidRPr="54F860F1">
              <w:rPr>
                <w:color w:val="000000" w:themeColor="text1"/>
              </w:rPr>
              <w:t>ProtoPNet-VGG19</w:t>
            </w:r>
          </w:p>
        </w:tc>
        <w:tc>
          <w:tcPr>
            <w:tcW w:w="3132" w:type="dxa"/>
            <w:tcBorders>
              <w:top w:val="nil"/>
              <w:left w:val="nil"/>
              <w:bottom w:val="nil"/>
              <w:right w:val="nil"/>
            </w:tcBorders>
            <w:tcMar>
              <w:left w:w="105" w:type="dxa"/>
              <w:right w:w="105" w:type="dxa"/>
            </w:tcMar>
          </w:tcPr>
          <w:p w14:paraId="0B1147F5" w14:textId="36E9EE78" w:rsidR="54F860F1" w:rsidRDefault="54F860F1" w:rsidP="54F860F1">
            <w:pPr>
              <w:jc w:val="center"/>
              <w:rPr>
                <w:color w:val="000000" w:themeColor="text1"/>
                <w:sz w:val="20"/>
              </w:rPr>
            </w:pPr>
            <w:r w:rsidRPr="54F860F1">
              <w:rPr>
                <w:color w:val="000000" w:themeColor="text1"/>
                <w:sz w:val="20"/>
              </w:rPr>
              <w:t>92.08</w:t>
            </w:r>
          </w:p>
        </w:tc>
      </w:tr>
      <w:tr w:rsidR="54F860F1" w14:paraId="5EF0995C" w14:textId="77777777" w:rsidTr="54F860F1">
        <w:trPr>
          <w:trHeight w:val="300"/>
        </w:trPr>
        <w:tc>
          <w:tcPr>
            <w:tcW w:w="3255" w:type="dxa"/>
            <w:tcBorders>
              <w:top w:val="nil"/>
              <w:left w:val="nil"/>
              <w:bottom w:val="single" w:sz="6" w:space="0" w:color="000000" w:themeColor="text1"/>
              <w:right w:val="nil"/>
            </w:tcBorders>
            <w:tcMar>
              <w:left w:w="105" w:type="dxa"/>
              <w:right w:w="105" w:type="dxa"/>
            </w:tcMar>
          </w:tcPr>
          <w:p w14:paraId="7F683567" w14:textId="744ACC88" w:rsidR="54F860F1" w:rsidRDefault="54F860F1" w:rsidP="54F860F1">
            <w:pPr>
              <w:ind w:firstLine="284"/>
              <w:jc w:val="center"/>
              <w:rPr>
                <w:color w:val="000000" w:themeColor="text1"/>
                <w:sz w:val="20"/>
              </w:rPr>
            </w:pPr>
          </w:p>
        </w:tc>
        <w:tc>
          <w:tcPr>
            <w:tcW w:w="3096" w:type="dxa"/>
            <w:tcBorders>
              <w:top w:val="nil"/>
              <w:left w:val="nil"/>
              <w:bottom w:val="single" w:sz="6" w:space="0" w:color="000000" w:themeColor="text1"/>
              <w:right w:val="nil"/>
            </w:tcBorders>
            <w:tcMar>
              <w:left w:w="105" w:type="dxa"/>
              <w:right w:w="105" w:type="dxa"/>
            </w:tcMar>
          </w:tcPr>
          <w:p w14:paraId="6FCAA26D" w14:textId="3BF0FB31" w:rsidR="54F860F1" w:rsidRDefault="54F860F1" w:rsidP="54F860F1">
            <w:pPr>
              <w:pStyle w:val="Paragraph"/>
              <w:jc w:val="center"/>
              <w:rPr>
                <w:color w:val="000000" w:themeColor="text1"/>
              </w:rPr>
            </w:pPr>
            <w:r w:rsidRPr="54F860F1">
              <w:rPr>
                <w:color w:val="000000" w:themeColor="text1"/>
              </w:rPr>
              <w:t>ProtoPNet-ResNet50</w:t>
            </w:r>
          </w:p>
        </w:tc>
        <w:tc>
          <w:tcPr>
            <w:tcW w:w="3132" w:type="dxa"/>
            <w:tcBorders>
              <w:top w:val="nil"/>
              <w:left w:val="nil"/>
              <w:bottom w:val="single" w:sz="6" w:space="0" w:color="000000" w:themeColor="text1"/>
              <w:right w:val="nil"/>
            </w:tcBorders>
            <w:tcMar>
              <w:left w:w="105" w:type="dxa"/>
              <w:right w:w="105" w:type="dxa"/>
            </w:tcMar>
          </w:tcPr>
          <w:p w14:paraId="2EB27F8C" w14:textId="291322A5" w:rsidR="54F860F1" w:rsidRDefault="54F860F1" w:rsidP="54F860F1">
            <w:pPr>
              <w:spacing w:line="360" w:lineRule="auto"/>
              <w:jc w:val="center"/>
              <w:rPr>
                <w:color w:val="000000" w:themeColor="text1"/>
                <w:sz w:val="20"/>
              </w:rPr>
            </w:pPr>
            <w:r w:rsidRPr="54F860F1">
              <w:rPr>
                <w:color w:val="000000" w:themeColor="text1"/>
                <w:sz w:val="20"/>
              </w:rPr>
              <w:t>88.18</w:t>
            </w:r>
          </w:p>
        </w:tc>
      </w:tr>
      <w:tr w:rsidR="54F860F1" w14:paraId="47B738C7" w14:textId="77777777" w:rsidTr="54F860F1">
        <w:trPr>
          <w:trHeight w:val="300"/>
        </w:trPr>
        <w:tc>
          <w:tcPr>
            <w:tcW w:w="3255" w:type="dxa"/>
            <w:tcBorders>
              <w:top w:val="single" w:sz="6" w:space="0" w:color="000000" w:themeColor="text1"/>
              <w:left w:val="nil"/>
              <w:bottom w:val="nil"/>
              <w:right w:val="nil"/>
            </w:tcBorders>
            <w:tcMar>
              <w:left w:w="105" w:type="dxa"/>
              <w:right w:w="105" w:type="dxa"/>
            </w:tcMar>
          </w:tcPr>
          <w:p w14:paraId="19294465" w14:textId="624886C4" w:rsidR="54F860F1" w:rsidRDefault="54F860F1" w:rsidP="54F860F1">
            <w:pPr>
              <w:ind w:firstLine="284"/>
              <w:jc w:val="center"/>
              <w:rPr>
                <w:color w:val="000000" w:themeColor="text1"/>
                <w:sz w:val="20"/>
              </w:rPr>
            </w:pPr>
          </w:p>
        </w:tc>
        <w:tc>
          <w:tcPr>
            <w:tcW w:w="3096" w:type="dxa"/>
            <w:tcBorders>
              <w:top w:val="single" w:sz="6" w:space="0" w:color="000000" w:themeColor="text1"/>
              <w:left w:val="nil"/>
              <w:bottom w:val="nil"/>
              <w:right w:val="nil"/>
            </w:tcBorders>
            <w:tcMar>
              <w:left w:w="105" w:type="dxa"/>
              <w:right w:w="105" w:type="dxa"/>
            </w:tcMar>
          </w:tcPr>
          <w:p w14:paraId="5D26A524" w14:textId="3F887AE5" w:rsidR="54F860F1" w:rsidRDefault="54F860F1" w:rsidP="54F860F1">
            <w:pPr>
              <w:pStyle w:val="Paragraph"/>
              <w:jc w:val="center"/>
              <w:rPr>
                <w:b/>
                <w:bCs/>
                <w:color w:val="000000" w:themeColor="text1"/>
              </w:rPr>
            </w:pPr>
            <w:r w:rsidRPr="54F860F1">
              <w:rPr>
                <w:b/>
                <w:bCs/>
                <w:color w:val="000000" w:themeColor="text1"/>
              </w:rPr>
              <w:t>ProtoVAE-VGG16</w:t>
            </w:r>
          </w:p>
        </w:tc>
        <w:tc>
          <w:tcPr>
            <w:tcW w:w="3132" w:type="dxa"/>
            <w:tcBorders>
              <w:top w:val="single" w:sz="6" w:space="0" w:color="000000" w:themeColor="text1"/>
              <w:left w:val="nil"/>
              <w:bottom w:val="nil"/>
              <w:right w:val="nil"/>
            </w:tcBorders>
            <w:tcMar>
              <w:left w:w="105" w:type="dxa"/>
              <w:right w:w="105" w:type="dxa"/>
            </w:tcMar>
          </w:tcPr>
          <w:p w14:paraId="5B141DAA" w14:textId="60787AFF" w:rsidR="54F860F1" w:rsidRDefault="54F860F1" w:rsidP="54F860F1">
            <w:pPr>
              <w:spacing w:line="360" w:lineRule="auto"/>
              <w:jc w:val="center"/>
              <w:rPr>
                <w:color w:val="000000" w:themeColor="text1"/>
                <w:sz w:val="20"/>
              </w:rPr>
            </w:pPr>
            <w:r w:rsidRPr="54F860F1">
              <w:rPr>
                <w:b/>
                <w:bCs/>
                <w:color w:val="000000" w:themeColor="text1"/>
                <w:sz w:val="20"/>
              </w:rPr>
              <w:t>95.21</w:t>
            </w:r>
          </w:p>
        </w:tc>
      </w:tr>
      <w:tr w:rsidR="54F860F1" w14:paraId="04949B3C" w14:textId="77777777" w:rsidTr="54F860F1">
        <w:trPr>
          <w:trHeight w:val="300"/>
        </w:trPr>
        <w:tc>
          <w:tcPr>
            <w:tcW w:w="3255" w:type="dxa"/>
            <w:tcBorders>
              <w:top w:val="nil"/>
              <w:left w:val="nil"/>
              <w:bottom w:val="nil"/>
              <w:right w:val="nil"/>
            </w:tcBorders>
            <w:tcMar>
              <w:left w:w="105" w:type="dxa"/>
              <w:right w:w="105" w:type="dxa"/>
            </w:tcMar>
          </w:tcPr>
          <w:p w14:paraId="7CC01394" w14:textId="1E5344D3" w:rsidR="54F860F1" w:rsidRDefault="54F860F1" w:rsidP="54F860F1">
            <w:pPr>
              <w:pStyle w:val="Paragraph"/>
              <w:spacing w:line="259" w:lineRule="auto"/>
              <w:jc w:val="center"/>
              <w:rPr>
                <w:color w:val="000000" w:themeColor="text1"/>
              </w:rPr>
            </w:pPr>
            <w:r w:rsidRPr="54F860F1">
              <w:rPr>
                <w:color w:val="000000" w:themeColor="text1"/>
              </w:rPr>
              <w:t xml:space="preserve">Singh et al. </w:t>
            </w:r>
            <w:r w:rsidR="4F26B5EE" w:rsidRPr="54F860F1">
              <w:rPr>
                <w:color w:val="000000" w:themeColor="text1"/>
              </w:rPr>
              <w:t xml:space="preserve">Model </w:t>
            </w:r>
            <w:r w:rsidRPr="54F860F1">
              <w:rPr>
                <w:color w:val="000000" w:themeColor="text1"/>
              </w:rPr>
              <w:t>[</w:t>
            </w:r>
            <w:r w:rsidR="19E1789C" w:rsidRPr="54F860F1">
              <w:rPr>
                <w:color w:val="000000" w:themeColor="text1"/>
              </w:rPr>
              <w:t>10</w:t>
            </w:r>
            <w:r w:rsidRPr="54F860F1">
              <w:rPr>
                <w:color w:val="000000" w:themeColor="text1"/>
              </w:rPr>
              <w:t>]</w:t>
            </w:r>
          </w:p>
        </w:tc>
        <w:tc>
          <w:tcPr>
            <w:tcW w:w="3096" w:type="dxa"/>
            <w:tcBorders>
              <w:top w:val="nil"/>
              <w:left w:val="nil"/>
              <w:bottom w:val="nil"/>
              <w:right w:val="nil"/>
            </w:tcBorders>
            <w:tcMar>
              <w:left w:w="105" w:type="dxa"/>
              <w:right w:w="105" w:type="dxa"/>
            </w:tcMar>
          </w:tcPr>
          <w:p w14:paraId="3CE65CEF" w14:textId="63B196E9" w:rsidR="54F860F1" w:rsidRDefault="54F860F1" w:rsidP="54F860F1">
            <w:pPr>
              <w:pStyle w:val="Paragraph"/>
              <w:jc w:val="center"/>
              <w:rPr>
                <w:color w:val="000000" w:themeColor="text1"/>
              </w:rPr>
            </w:pPr>
            <w:r w:rsidRPr="54F860F1">
              <w:rPr>
                <w:color w:val="000000" w:themeColor="text1"/>
              </w:rPr>
              <w:t>ProtoVAE-VGG19</w:t>
            </w:r>
          </w:p>
        </w:tc>
        <w:tc>
          <w:tcPr>
            <w:tcW w:w="3132" w:type="dxa"/>
            <w:tcBorders>
              <w:top w:val="nil"/>
              <w:left w:val="nil"/>
              <w:bottom w:val="nil"/>
              <w:right w:val="nil"/>
            </w:tcBorders>
            <w:tcMar>
              <w:left w:w="105" w:type="dxa"/>
              <w:right w:w="105" w:type="dxa"/>
            </w:tcMar>
          </w:tcPr>
          <w:p w14:paraId="7698B08F" w14:textId="2919777B" w:rsidR="54F860F1" w:rsidRDefault="54F860F1" w:rsidP="54F860F1">
            <w:pPr>
              <w:spacing w:line="360" w:lineRule="auto"/>
              <w:jc w:val="center"/>
              <w:rPr>
                <w:color w:val="000000" w:themeColor="text1"/>
                <w:sz w:val="20"/>
              </w:rPr>
            </w:pPr>
            <w:r w:rsidRPr="54F860F1">
              <w:rPr>
                <w:color w:val="000000" w:themeColor="text1"/>
                <w:sz w:val="20"/>
              </w:rPr>
              <w:t>94.52</w:t>
            </w:r>
          </w:p>
        </w:tc>
      </w:tr>
      <w:tr w:rsidR="54F860F1" w14:paraId="77A4F469" w14:textId="77777777" w:rsidTr="54F860F1">
        <w:trPr>
          <w:trHeight w:val="300"/>
        </w:trPr>
        <w:tc>
          <w:tcPr>
            <w:tcW w:w="3255" w:type="dxa"/>
            <w:tcBorders>
              <w:top w:val="nil"/>
              <w:left w:val="nil"/>
              <w:bottom w:val="single" w:sz="6" w:space="0" w:color="000000" w:themeColor="text1"/>
              <w:right w:val="nil"/>
            </w:tcBorders>
            <w:tcMar>
              <w:left w:w="105" w:type="dxa"/>
              <w:right w:w="105" w:type="dxa"/>
            </w:tcMar>
          </w:tcPr>
          <w:p w14:paraId="15057F18" w14:textId="266B35E1" w:rsidR="54F860F1" w:rsidRDefault="54F860F1" w:rsidP="54F860F1">
            <w:pPr>
              <w:ind w:firstLine="284"/>
              <w:jc w:val="center"/>
              <w:rPr>
                <w:color w:val="000000" w:themeColor="text1"/>
                <w:sz w:val="20"/>
              </w:rPr>
            </w:pPr>
          </w:p>
        </w:tc>
        <w:tc>
          <w:tcPr>
            <w:tcW w:w="3096" w:type="dxa"/>
            <w:tcBorders>
              <w:top w:val="nil"/>
              <w:left w:val="nil"/>
              <w:bottom w:val="single" w:sz="6" w:space="0" w:color="000000" w:themeColor="text1"/>
              <w:right w:val="nil"/>
            </w:tcBorders>
            <w:tcMar>
              <w:left w:w="105" w:type="dxa"/>
              <w:right w:w="105" w:type="dxa"/>
            </w:tcMar>
          </w:tcPr>
          <w:p w14:paraId="5C54852E" w14:textId="60921498" w:rsidR="54F860F1" w:rsidRDefault="54F860F1" w:rsidP="54F860F1">
            <w:pPr>
              <w:pStyle w:val="Paragraph"/>
              <w:jc w:val="center"/>
              <w:rPr>
                <w:color w:val="000000" w:themeColor="text1"/>
              </w:rPr>
            </w:pPr>
            <w:r w:rsidRPr="54F860F1">
              <w:rPr>
                <w:color w:val="000000" w:themeColor="text1"/>
              </w:rPr>
              <w:t>ProtoVAE-ResNet50</w:t>
            </w:r>
          </w:p>
        </w:tc>
        <w:tc>
          <w:tcPr>
            <w:tcW w:w="3132" w:type="dxa"/>
            <w:tcBorders>
              <w:top w:val="nil"/>
              <w:left w:val="nil"/>
              <w:bottom w:val="single" w:sz="6" w:space="0" w:color="000000" w:themeColor="text1"/>
              <w:right w:val="nil"/>
            </w:tcBorders>
            <w:tcMar>
              <w:left w:w="105" w:type="dxa"/>
              <w:right w:w="105" w:type="dxa"/>
            </w:tcMar>
          </w:tcPr>
          <w:p w14:paraId="541279E0" w14:textId="6A9D280E" w:rsidR="54F860F1" w:rsidRDefault="54F860F1" w:rsidP="54F860F1">
            <w:pPr>
              <w:spacing w:line="360" w:lineRule="auto"/>
              <w:jc w:val="center"/>
              <w:rPr>
                <w:color w:val="000000" w:themeColor="text1"/>
                <w:sz w:val="20"/>
              </w:rPr>
            </w:pPr>
            <w:r w:rsidRPr="54F860F1">
              <w:rPr>
                <w:color w:val="000000" w:themeColor="text1"/>
                <w:sz w:val="20"/>
              </w:rPr>
              <w:t>93.15</w:t>
            </w:r>
          </w:p>
        </w:tc>
      </w:tr>
    </w:tbl>
    <w:p w14:paraId="059D8B65" w14:textId="20A6DF70" w:rsidR="54F860F1" w:rsidRDefault="54F860F1" w:rsidP="54F860F1">
      <w:pPr>
        <w:pStyle w:val="Paragraph"/>
        <w:ind w:firstLine="0"/>
      </w:pPr>
    </w:p>
    <w:p w14:paraId="238F91B4" w14:textId="06FBBADC" w:rsidR="00D87E2A" w:rsidRDefault="7E68EDB5" w:rsidP="54F860F1">
      <w:pPr>
        <w:pStyle w:val="Heading1"/>
        <w:rPr>
          <w:rFonts w:asciiTheme="majorBidi" w:hAnsiTheme="majorBidi" w:cstheme="majorBidi"/>
        </w:rPr>
      </w:pPr>
      <w:r w:rsidRPr="54F860F1">
        <w:rPr>
          <w:rFonts w:asciiTheme="majorBidi" w:hAnsiTheme="majorBidi" w:cstheme="majorBidi"/>
        </w:rPr>
        <w:t>CONCLUSION</w:t>
      </w:r>
      <w:r w:rsidR="1BFEA7C2" w:rsidRPr="54F860F1">
        <w:rPr>
          <w:rFonts w:asciiTheme="majorBidi" w:hAnsiTheme="majorBidi" w:cstheme="majorBidi"/>
        </w:rPr>
        <w:t xml:space="preserve"> AND FUTURE WORK</w:t>
      </w:r>
    </w:p>
    <w:p w14:paraId="6AD42372" w14:textId="4BC496E4" w:rsidR="0095727D" w:rsidRPr="00C12139" w:rsidRDefault="4E3C92AB" w:rsidP="00103E3A">
      <w:pPr>
        <w:pStyle w:val="Paragraph"/>
      </w:pPr>
      <w:r>
        <w:t xml:space="preserve">This study demonstrates that </w:t>
      </w:r>
      <w:proofErr w:type="spellStart"/>
      <w:r>
        <w:t>ProtoPNet</w:t>
      </w:r>
      <w:proofErr w:type="spellEnd"/>
      <w:r>
        <w:t xml:space="preserve"> can achieve </w:t>
      </w:r>
      <w:r w:rsidR="29E9F93D">
        <w:t>acceptable</w:t>
      </w:r>
      <w:r>
        <w:t xml:space="preserve"> classification </w:t>
      </w:r>
      <w:r w:rsidR="551F064C">
        <w:t>accuracy</w:t>
      </w:r>
      <w:r w:rsidR="3B2D4250">
        <w:t xml:space="preserve"> while </w:t>
      </w:r>
      <w:r>
        <w:t xml:space="preserve">maintaining interpretability through prototype-based reasoning. </w:t>
      </w:r>
      <w:proofErr w:type="spellStart"/>
      <w:r w:rsidR="0A79407A">
        <w:t>ProtoPNet</w:t>
      </w:r>
      <w:proofErr w:type="spellEnd"/>
      <w:r w:rsidR="511AB034">
        <w:t xml:space="preserve"> </w:t>
      </w:r>
      <w:r w:rsidR="0A79407A">
        <w:t xml:space="preserve">interpretability comes from its ability to classify images by comparing </w:t>
      </w:r>
      <w:r w:rsidR="41CB787C">
        <w:t>region</w:t>
      </w:r>
      <w:r w:rsidR="0A79407A">
        <w:t xml:space="preserve">s of the input image with </w:t>
      </w:r>
      <w:r w:rsidR="520878BB">
        <w:t>predefi</w:t>
      </w:r>
      <w:r w:rsidR="0A79407A">
        <w:t xml:space="preserve">ned prototypes, providing a transparent, step-by-step justification for its predictions. Each prototype’s </w:t>
      </w:r>
      <w:r w:rsidR="3326F30E">
        <w:t>point</w:t>
      </w:r>
      <w:r w:rsidR="2A4030C6">
        <w:t xml:space="preserve"> contributes</w:t>
      </w:r>
      <w:r w:rsidR="3326F30E">
        <w:t xml:space="preserve"> </w:t>
      </w:r>
      <w:r w:rsidR="0A79407A">
        <w:t xml:space="preserve">to the final classification explicitly shown through </w:t>
      </w:r>
      <w:r w:rsidR="2A4030C6">
        <w:t>these computed calculations</w:t>
      </w:r>
      <w:r w:rsidR="325C2CD1">
        <w:t xml:space="preserve">: </w:t>
      </w:r>
      <w:r w:rsidR="0F3EB3E2">
        <w:t xml:space="preserve">the network </w:t>
      </w:r>
      <w:r w:rsidR="5D0A245D">
        <w:t xml:space="preserve">calculates </w:t>
      </w:r>
      <w:r w:rsidR="0F3EB3E2">
        <w:t xml:space="preserve">the similarity </w:t>
      </w:r>
      <w:r w:rsidR="6438B052">
        <w:t xml:space="preserve">score </w:t>
      </w:r>
      <w:r w:rsidR="0F3EB3E2">
        <w:t>between a prototype and patches of the input image and then translates these scores into positive or negative points toward each class. This detailed calculation process allows users to trace precisely how each prototype influences the model's decision.</w:t>
      </w:r>
    </w:p>
    <w:p w14:paraId="154D7706" w14:textId="657F091E" w:rsidR="003136B9" w:rsidRDefault="2A4030C6" w:rsidP="00433350">
      <w:pPr>
        <w:pStyle w:val="Paragraph"/>
      </w:pPr>
      <w:r>
        <w:t xml:space="preserve">As shown in the experimental results, VGG-based feature extractors, particularly VGG16, outperformed </w:t>
      </w:r>
      <w:proofErr w:type="spellStart"/>
      <w:r>
        <w:t>ResNet</w:t>
      </w:r>
      <w:proofErr w:type="spellEnd"/>
      <w:r>
        <w:t>-based, suggesting that simpler feature extractors may be more effective for this task</w:t>
      </w:r>
      <w:r w:rsidR="782A162F">
        <w:t xml:space="preserve"> since VGG’s shallower depth and straightforward structure may have contributed to more stable training and better generalization</w:t>
      </w:r>
      <w:r>
        <w:t xml:space="preserve">. </w:t>
      </w:r>
      <w:r w:rsidR="7476D069">
        <w:t>Although the tested architectures showed similar performance within a narrow accuracy range (88%–92%)</w:t>
      </w:r>
      <w:r w:rsidR="4FB85F00">
        <w:t>,</w:t>
      </w:r>
      <w:r w:rsidR="7476D069">
        <w:t xml:space="preserve"> </w:t>
      </w:r>
      <w:r w:rsidR="6E05D7C6">
        <w:t xml:space="preserve">VGG16 achieved the highest </w:t>
      </w:r>
      <w:r w:rsidR="6E05D7C6">
        <w:lastRenderedPageBreak/>
        <w:t>accuracy of 92.60%</w:t>
      </w:r>
      <w:r w:rsidR="5114F742">
        <w:t>. These</w:t>
      </w:r>
      <w:r w:rsidR="7476D069">
        <w:t xml:space="preserve"> results </w:t>
      </w:r>
      <w:r w:rsidR="0BEC3E24">
        <w:t xml:space="preserve">demonstrate </w:t>
      </w:r>
      <w:proofErr w:type="spellStart"/>
      <w:r w:rsidR="7476D069">
        <w:t>ProtoPNet</w:t>
      </w:r>
      <w:proofErr w:type="spellEnd"/>
      <w:r w:rsidR="71681344">
        <w:t xml:space="preserve"> </w:t>
      </w:r>
      <w:r w:rsidR="7476D069">
        <w:t xml:space="preserve">potential in domains where interpretability is </w:t>
      </w:r>
      <w:r w:rsidR="717F6F49">
        <w:t>critical,</w:t>
      </w:r>
      <w:r w:rsidR="7476D069">
        <w:t xml:space="preserve"> especially in clinical </w:t>
      </w:r>
      <w:r w:rsidR="1ABE0D30">
        <w:t>settings</w:t>
      </w:r>
      <w:r w:rsidR="7476D069">
        <w:t>.</w:t>
      </w:r>
      <w:r w:rsidR="46EEFB32">
        <w:t xml:space="preserve"> Thus, breaking the black box o</w:t>
      </w:r>
      <w:r w:rsidR="036FB501">
        <w:t xml:space="preserve">f unknown reasoning </w:t>
      </w:r>
      <w:r w:rsidR="20DCD773">
        <w:t>processes</w:t>
      </w:r>
      <w:r w:rsidR="036FB501">
        <w:t xml:space="preserve"> in classifying </w:t>
      </w:r>
      <w:r w:rsidR="7A34BFFD">
        <w:t>such high-stake decision-making involving human lives</w:t>
      </w:r>
      <w:r w:rsidR="036FB501">
        <w:t>.</w:t>
      </w:r>
      <w:r w:rsidR="7476D069">
        <w:t xml:space="preserve"> </w:t>
      </w:r>
    </w:p>
    <w:p w14:paraId="55D56508" w14:textId="06B06840" w:rsidR="00D87E2A" w:rsidRPr="00A24F3D" w:rsidRDefault="7476D069" w:rsidP="00433350">
      <w:pPr>
        <w:pStyle w:val="Paragraph"/>
      </w:pPr>
      <w:r>
        <w:t xml:space="preserve">To further enhance performance, future work could explore hybrid </w:t>
      </w:r>
      <w:proofErr w:type="spellStart"/>
      <w:r>
        <w:t>ProtoPNet</w:t>
      </w:r>
      <w:proofErr w:type="spellEnd"/>
      <w:r>
        <w:t xml:space="preserve"> models by combining multiple feature extractors, such as ensembles of VGG and </w:t>
      </w:r>
      <w:proofErr w:type="spellStart"/>
      <w:r>
        <w:t>ResNet</w:t>
      </w:r>
      <w:proofErr w:type="spellEnd"/>
      <w:r>
        <w:t xml:space="preserve"> architectures, leveraging </w:t>
      </w:r>
      <w:r w:rsidR="74C0DEDD">
        <w:t>the best of these algorithms</w:t>
      </w:r>
      <w:r>
        <w:t>.</w:t>
      </w:r>
      <w:r w:rsidR="7E3C66C1">
        <w:t xml:space="preserve"> </w:t>
      </w:r>
      <w:r w:rsidR="4C636C91">
        <w:t>Additionally, with better computational resources, increasing the number of prototypes could help the model learn more diverse and representative features, leading to higher accuracy and better interpretability</w:t>
      </w:r>
      <w:r w:rsidR="05C1A1FD">
        <w:t xml:space="preserve">. </w:t>
      </w:r>
      <w:r>
        <w:t>These strategies could improve classification accuracy while preserving the interpretability that is essential for sensitive domains such as medical imaging</w:t>
      </w:r>
      <w:r w:rsidR="115CF812">
        <w:t>.</w:t>
      </w:r>
    </w:p>
    <w:p w14:paraId="56D93D59" w14:textId="7FCF93A2" w:rsidR="001B334A" w:rsidRDefault="70C5C7C0" w:rsidP="001B334A">
      <w:pPr>
        <w:pStyle w:val="Heading1"/>
        <w:rPr>
          <w:rFonts w:asciiTheme="majorBidi" w:hAnsiTheme="majorBidi" w:cstheme="majorBidi"/>
        </w:rPr>
      </w:pPr>
      <w:r w:rsidRPr="15875EEB">
        <w:rPr>
          <w:rFonts w:asciiTheme="majorBidi" w:hAnsiTheme="majorBidi" w:cstheme="majorBidi"/>
        </w:rPr>
        <w:t>References</w:t>
      </w:r>
    </w:p>
    <w:p w14:paraId="09D4C7B5" w14:textId="77777777" w:rsidR="00A25144" w:rsidRPr="00A25144" w:rsidRDefault="00A25144" w:rsidP="00B106C3">
      <w:pPr>
        <w:pStyle w:val="Paragraph"/>
        <w:numPr>
          <w:ilvl w:val="0"/>
          <w:numId w:val="5"/>
        </w:numPr>
        <w:ind w:left="425" w:hanging="425"/>
        <w:rPr>
          <w:lang w:val="en-MY"/>
        </w:rPr>
      </w:pPr>
      <w:r w:rsidRPr="00A25144">
        <w:rPr>
          <w:lang w:val="en-MY"/>
        </w:rPr>
        <w:t xml:space="preserve">“Vision impairment and blindness,” </w:t>
      </w:r>
      <w:r w:rsidRPr="00A25144">
        <w:rPr>
          <w:i/>
          <w:iCs/>
          <w:lang w:val="en-MY"/>
        </w:rPr>
        <w:t>Blindness and Vision Impairment</w:t>
      </w:r>
      <w:r w:rsidRPr="00A25144">
        <w:rPr>
          <w:lang w:val="en-MY"/>
        </w:rPr>
        <w:t xml:space="preserve"> (2023).</w:t>
      </w:r>
    </w:p>
    <w:p w14:paraId="42FE1816" w14:textId="77777777" w:rsidR="00A25144" w:rsidRPr="00A25144" w:rsidRDefault="00A25144" w:rsidP="00B106C3">
      <w:pPr>
        <w:pStyle w:val="Paragraph"/>
        <w:numPr>
          <w:ilvl w:val="0"/>
          <w:numId w:val="5"/>
        </w:numPr>
        <w:ind w:left="425" w:hanging="425"/>
        <w:rPr>
          <w:lang w:val="en-MY"/>
        </w:rPr>
      </w:pPr>
      <w:r w:rsidRPr="00A25144">
        <w:rPr>
          <w:lang w:val="en-MY"/>
        </w:rPr>
        <w:t xml:space="preserve">C. Rudin, “Stop explaining black box machine learning models for high stakes decisions and use interpretable models instead,” </w:t>
      </w:r>
      <w:r w:rsidRPr="00A25144">
        <w:rPr>
          <w:i/>
          <w:iCs/>
          <w:lang w:val="en-MY"/>
        </w:rPr>
        <w:t>Nature Machine Intelligence</w:t>
      </w:r>
      <w:r w:rsidRPr="00A25144">
        <w:rPr>
          <w:lang w:val="en-MY"/>
        </w:rPr>
        <w:t xml:space="preserve"> </w:t>
      </w:r>
      <w:r w:rsidRPr="00A25144">
        <w:rPr>
          <w:b/>
          <w:bCs/>
          <w:lang w:val="en-MY"/>
        </w:rPr>
        <w:t>1</w:t>
      </w:r>
      <w:r w:rsidRPr="00A25144">
        <w:rPr>
          <w:lang w:val="en-MY"/>
        </w:rPr>
        <w:t>(5), 206–215 (2019).</w:t>
      </w:r>
    </w:p>
    <w:p w14:paraId="28EED9B6" w14:textId="77777777" w:rsidR="00A25144" w:rsidRPr="00A25144" w:rsidRDefault="00A25144" w:rsidP="00B106C3">
      <w:pPr>
        <w:pStyle w:val="Paragraph"/>
        <w:numPr>
          <w:ilvl w:val="0"/>
          <w:numId w:val="5"/>
        </w:numPr>
        <w:ind w:left="425" w:hanging="425"/>
        <w:rPr>
          <w:lang w:val="en-MY"/>
        </w:rPr>
      </w:pPr>
      <w:r w:rsidRPr="00A25144">
        <w:rPr>
          <w:lang w:val="en-MY"/>
        </w:rPr>
        <w:t xml:space="preserve">B. H. M. van der Velden, H. J. </w:t>
      </w:r>
      <w:proofErr w:type="spellStart"/>
      <w:r w:rsidRPr="00A25144">
        <w:rPr>
          <w:lang w:val="en-MY"/>
        </w:rPr>
        <w:t>Kuijf</w:t>
      </w:r>
      <w:proofErr w:type="spellEnd"/>
      <w:r w:rsidRPr="00A25144">
        <w:rPr>
          <w:lang w:val="en-MY"/>
        </w:rPr>
        <w:t xml:space="preserve">, K. G. A. Gilhuijs, and M. A. </w:t>
      </w:r>
      <w:proofErr w:type="spellStart"/>
      <w:r w:rsidRPr="00A25144">
        <w:rPr>
          <w:lang w:val="en-MY"/>
        </w:rPr>
        <w:t>Viergever</w:t>
      </w:r>
      <w:proofErr w:type="spellEnd"/>
      <w:r w:rsidRPr="00A25144">
        <w:rPr>
          <w:lang w:val="en-MY"/>
        </w:rPr>
        <w:t xml:space="preserve">, “Explainable artificial intelligence (XAI) in deep learning-based medical image analysis,” </w:t>
      </w:r>
      <w:r w:rsidRPr="00A25144">
        <w:rPr>
          <w:i/>
          <w:iCs/>
          <w:lang w:val="en-MY"/>
        </w:rPr>
        <w:t>Medical Image Analysis</w:t>
      </w:r>
      <w:r w:rsidRPr="00A25144">
        <w:rPr>
          <w:lang w:val="en-MY"/>
        </w:rPr>
        <w:t xml:space="preserve"> </w:t>
      </w:r>
      <w:r w:rsidRPr="00A25144">
        <w:rPr>
          <w:b/>
          <w:bCs/>
          <w:lang w:val="en-MY"/>
        </w:rPr>
        <w:t>79</w:t>
      </w:r>
      <w:r w:rsidRPr="00A25144">
        <w:rPr>
          <w:lang w:val="en-MY"/>
        </w:rPr>
        <w:t>, 102470 (2022).</w:t>
      </w:r>
    </w:p>
    <w:p w14:paraId="6E22ED29" w14:textId="77777777" w:rsidR="00A25144" w:rsidRPr="00A25144" w:rsidRDefault="00A25144" w:rsidP="00B106C3">
      <w:pPr>
        <w:pStyle w:val="Paragraph"/>
        <w:numPr>
          <w:ilvl w:val="0"/>
          <w:numId w:val="5"/>
        </w:numPr>
        <w:ind w:left="425" w:hanging="425"/>
        <w:rPr>
          <w:lang w:val="en-MY"/>
        </w:rPr>
      </w:pPr>
      <w:r w:rsidRPr="00A25144">
        <w:rPr>
          <w:lang w:val="en-MY"/>
        </w:rPr>
        <w:t xml:space="preserve">C. Y. T. Wong, F. Antaki, P. Woodward-Court, A. Y. Ong, and P. A. Keane, “The role of saliency maps in enhancing ophthalmologists’ trust in artificial intelligence models,” </w:t>
      </w:r>
      <w:r w:rsidRPr="00A25144">
        <w:rPr>
          <w:i/>
          <w:iCs/>
          <w:lang w:val="en-MY"/>
        </w:rPr>
        <w:t>Asia-Pacific Journal of Ophthalmology</w:t>
      </w:r>
      <w:r w:rsidRPr="00A25144">
        <w:rPr>
          <w:lang w:val="en-MY"/>
        </w:rPr>
        <w:t xml:space="preserve"> </w:t>
      </w:r>
      <w:r w:rsidRPr="00A25144">
        <w:rPr>
          <w:b/>
          <w:bCs/>
          <w:lang w:val="en-MY"/>
        </w:rPr>
        <w:t>13</w:t>
      </w:r>
      <w:r w:rsidRPr="00A25144">
        <w:rPr>
          <w:lang w:val="en-MY"/>
        </w:rPr>
        <w:t>(4), 100087 (2024).</w:t>
      </w:r>
    </w:p>
    <w:p w14:paraId="4CF13A20" w14:textId="77777777" w:rsidR="00A25144" w:rsidRPr="00A25144" w:rsidRDefault="00A25144" w:rsidP="00B106C3">
      <w:pPr>
        <w:pStyle w:val="Paragraph"/>
        <w:numPr>
          <w:ilvl w:val="0"/>
          <w:numId w:val="5"/>
        </w:numPr>
        <w:ind w:left="425" w:hanging="425"/>
        <w:rPr>
          <w:lang w:val="en-MY"/>
        </w:rPr>
      </w:pPr>
      <w:r w:rsidRPr="00A25144">
        <w:rPr>
          <w:lang w:val="en-MY"/>
        </w:rPr>
        <w:t xml:space="preserve">M. Tariq, V. Palade, and Y. Ma, “Transfer </w:t>
      </w:r>
      <w:proofErr w:type="gramStart"/>
      <w:r w:rsidRPr="00A25144">
        <w:rPr>
          <w:lang w:val="en-MY"/>
        </w:rPr>
        <w:t>learning based</w:t>
      </w:r>
      <w:proofErr w:type="gramEnd"/>
      <w:r w:rsidRPr="00A25144">
        <w:rPr>
          <w:lang w:val="en-MY"/>
        </w:rPr>
        <w:t xml:space="preserve"> classification of diabetic retinopathy on the Kaggle </w:t>
      </w:r>
      <w:proofErr w:type="spellStart"/>
      <w:r w:rsidRPr="00A25144">
        <w:rPr>
          <w:lang w:val="en-MY"/>
        </w:rPr>
        <w:t>EyePACS</w:t>
      </w:r>
      <w:proofErr w:type="spellEnd"/>
      <w:r w:rsidRPr="00A25144">
        <w:rPr>
          <w:lang w:val="en-MY"/>
        </w:rPr>
        <w:t xml:space="preserve"> dataset,” in </w:t>
      </w:r>
      <w:r w:rsidRPr="00A25144">
        <w:rPr>
          <w:i/>
          <w:iCs/>
          <w:lang w:val="en-MY"/>
        </w:rPr>
        <w:t>Medical Imaging and Computer-Aided Diagnosis</w:t>
      </w:r>
      <w:r w:rsidRPr="00A25144">
        <w:rPr>
          <w:lang w:val="en-MY"/>
        </w:rPr>
        <w:t xml:space="preserve">, edited by R. Su, Y. Zhang, H. Liu, and A. F. </w:t>
      </w:r>
      <w:proofErr w:type="spellStart"/>
      <w:r w:rsidRPr="00A25144">
        <w:rPr>
          <w:lang w:val="en-MY"/>
        </w:rPr>
        <w:t>Frangi</w:t>
      </w:r>
      <w:proofErr w:type="spellEnd"/>
      <w:r w:rsidRPr="00A25144">
        <w:rPr>
          <w:lang w:val="en-MY"/>
        </w:rPr>
        <w:t xml:space="preserve"> (Springer Nature, Singapore, 2023), pp. 89–99.</w:t>
      </w:r>
    </w:p>
    <w:p w14:paraId="5D4FBDC2" w14:textId="77777777" w:rsidR="00A25144" w:rsidRPr="00A25144" w:rsidRDefault="00A25144" w:rsidP="00B106C3">
      <w:pPr>
        <w:pStyle w:val="Paragraph"/>
        <w:numPr>
          <w:ilvl w:val="0"/>
          <w:numId w:val="5"/>
        </w:numPr>
        <w:ind w:left="425" w:hanging="425"/>
        <w:rPr>
          <w:lang w:val="en-MY"/>
        </w:rPr>
      </w:pPr>
      <w:r w:rsidRPr="00A25144">
        <w:rPr>
          <w:lang w:val="en-MY"/>
        </w:rPr>
        <w:t xml:space="preserve">T. Shahzad, M. Saleem, M. S. Farooq, S. Abbas, M. A. Khan, and K. </w:t>
      </w:r>
      <w:proofErr w:type="spellStart"/>
      <w:r w:rsidRPr="00A25144">
        <w:rPr>
          <w:lang w:val="en-MY"/>
        </w:rPr>
        <w:t>Ouahada</w:t>
      </w:r>
      <w:proofErr w:type="spellEnd"/>
      <w:r w:rsidRPr="00A25144">
        <w:rPr>
          <w:lang w:val="en-MY"/>
        </w:rPr>
        <w:t xml:space="preserve">, “Developing a transparent diagnosis model for diabetic retinopathy using explainable AI,” </w:t>
      </w:r>
      <w:r w:rsidRPr="00A25144">
        <w:rPr>
          <w:i/>
          <w:iCs/>
          <w:lang w:val="en-MY"/>
        </w:rPr>
        <w:t>IEEE Access</w:t>
      </w:r>
      <w:r w:rsidRPr="00A25144">
        <w:rPr>
          <w:lang w:val="en-MY"/>
        </w:rPr>
        <w:t xml:space="preserve"> </w:t>
      </w:r>
      <w:r w:rsidRPr="00A25144">
        <w:rPr>
          <w:b/>
          <w:bCs/>
          <w:lang w:val="en-MY"/>
        </w:rPr>
        <w:t>12</w:t>
      </w:r>
      <w:r w:rsidRPr="00A25144">
        <w:rPr>
          <w:lang w:val="en-MY"/>
        </w:rPr>
        <w:t>, 149700–149709 (2024).</w:t>
      </w:r>
    </w:p>
    <w:p w14:paraId="572F970A" w14:textId="77777777" w:rsidR="00A25144" w:rsidRPr="00A25144" w:rsidRDefault="00A25144" w:rsidP="00B106C3">
      <w:pPr>
        <w:pStyle w:val="Paragraph"/>
        <w:numPr>
          <w:ilvl w:val="0"/>
          <w:numId w:val="5"/>
        </w:numPr>
        <w:ind w:left="425" w:hanging="425"/>
        <w:rPr>
          <w:lang w:val="en-MY"/>
        </w:rPr>
      </w:pPr>
      <w:r w:rsidRPr="00A25144">
        <w:rPr>
          <w:lang w:val="en-MY"/>
        </w:rPr>
        <w:t xml:space="preserve">V. K. </w:t>
      </w:r>
      <w:proofErr w:type="spellStart"/>
      <w:r w:rsidRPr="00A25144">
        <w:rPr>
          <w:lang w:val="en-MY"/>
        </w:rPr>
        <w:t>Velpula</w:t>
      </w:r>
      <w:proofErr w:type="spellEnd"/>
      <w:r w:rsidRPr="00A25144">
        <w:rPr>
          <w:lang w:val="en-MY"/>
        </w:rPr>
        <w:t xml:space="preserve">, D. Sharma, L. D. Sharma, A. Roy, M. K. Bhuyan, S. </w:t>
      </w:r>
      <w:proofErr w:type="spellStart"/>
      <w:r w:rsidRPr="00A25144">
        <w:rPr>
          <w:lang w:val="en-MY"/>
        </w:rPr>
        <w:t>Alfarhood</w:t>
      </w:r>
      <w:proofErr w:type="spellEnd"/>
      <w:r w:rsidRPr="00A25144">
        <w:rPr>
          <w:lang w:val="en-MY"/>
        </w:rPr>
        <w:t xml:space="preserve">, and M. Safran, “Glaucoma detection with explainable AI using convolutional neural </w:t>
      </w:r>
      <w:proofErr w:type="gramStart"/>
      <w:r w:rsidRPr="00A25144">
        <w:rPr>
          <w:lang w:val="en-MY"/>
        </w:rPr>
        <w:t>networks based</w:t>
      </w:r>
      <w:proofErr w:type="gramEnd"/>
      <w:r w:rsidRPr="00A25144">
        <w:rPr>
          <w:lang w:val="en-MY"/>
        </w:rPr>
        <w:t xml:space="preserve"> feature extraction and machine learning classifiers,” </w:t>
      </w:r>
      <w:r w:rsidRPr="00A25144">
        <w:rPr>
          <w:i/>
          <w:iCs/>
          <w:lang w:val="en-MY"/>
        </w:rPr>
        <w:t>IET Image Processing</w:t>
      </w:r>
      <w:r w:rsidRPr="00A25144">
        <w:rPr>
          <w:lang w:val="en-MY"/>
        </w:rPr>
        <w:t xml:space="preserve"> </w:t>
      </w:r>
      <w:r w:rsidRPr="00A25144">
        <w:rPr>
          <w:b/>
          <w:bCs/>
          <w:lang w:val="en-MY"/>
        </w:rPr>
        <w:t>18</w:t>
      </w:r>
      <w:r w:rsidRPr="00A25144">
        <w:rPr>
          <w:lang w:val="en-MY"/>
        </w:rPr>
        <w:t>(13), 3827–3853 (2024).</w:t>
      </w:r>
    </w:p>
    <w:p w14:paraId="57C2331F" w14:textId="77777777" w:rsidR="00A25144" w:rsidRPr="00A25144" w:rsidRDefault="00A25144" w:rsidP="00B106C3">
      <w:pPr>
        <w:pStyle w:val="Paragraph"/>
        <w:numPr>
          <w:ilvl w:val="0"/>
          <w:numId w:val="5"/>
        </w:numPr>
        <w:ind w:left="425" w:hanging="425"/>
        <w:rPr>
          <w:lang w:val="en-MY"/>
        </w:rPr>
      </w:pPr>
      <w:r w:rsidRPr="00A25144">
        <w:rPr>
          <w:lang w:val="en-MY"/>
        </w:rPr>
        <w:t xml:space="preserve">M. R. Shoaib, H. M. Emara, J. Zhao, W. El-Shafai, N. F. Soliman, A. S. Mubarak, O. A. Omer, F. E. A. El-Samie, and H. </w:t>
      </w:r>
      <w:proofErr w:type="spellStart"/>
      <w:r w:rsidRPr="00A25144">
        <w:rPr>
          <w:lang w:val="en-MY"/>
        </w:rPr>
        <w:t>Esmaiel</w:t>
      </w:r>
      <w:proofErr w:type="spellEnd"/>
      <w:r w:rsidRPr="00A25144">
        <w:rPr>
          <w:lang w:val="en-MY"/>
        </w:rPr>
        <w:t xml:space="preserve">, “Deep learning innovations in diagnosing diabetic retinopathy: The potential of transfer learning and the </w:t>
      </w:r>
      <w:proofErr w:type="spellStart"/>
      <w:r w:rsidRPr="00A25144">
        <w:rPr>
          <w:lang w:val="en-MY"/>
        </w:rPr>
        <w:t>DiaCNN</w:t>
      </w:r>
      <w:proofErr w:type="spellEnd"/>
      <w:r w:rsidRPr="00A25144">
        <w:rPr>
          <w:lang w:val="en-MY"/>
        </w:rPr>
        <w:t xml:space="preserve"> model,” </w:t>
      </w:r>
      <w:r w:rsidRPr="00A25144">
        <w:rPr>
          <w:i/>
          <w:iCs/>
          <w:lang w:val="en-MY"/>
        </w:rPr>
        <w:t>Computers in Biology and Medicine</w:t>
      </w:r>
      <w:r w:rsidRPr="00A25144">
        <w:rPr>
          <w:lang w:val="en-MY"/>
        </w:rPr>
        <w:t xml:space="preserve"> </w:t>
      </w:r>
      <w:r w:rsidRPr="00A25144">
        <w:rPr>
          <w:b/>
          <w:bCs/>
          <w:lang w:val="en-MY"/>
        </w:rPr>
        <w:t>169</w:t>
      </w:r>
      <w:r w:rsidRPr="00A25144">
        <w:rPr>
          <w:lang w:val="en-MY"/>
        </w:rPr>
        <w:t>, 107834 (2024).</w:t>
      </w:r>
    </w:p>
    <w:p w14:paraId="503019F5" w14:textId="77777777" w:rsidR="00A25144" w:rsidRPr="00A25144" w:rsidRDefault="00A25144" w:rsidP="00B106C3">
      <w:pPr>
        <w:pStyle w:val="Paragraph"/>
        <w:numPr>
          <w:ilvl w:val="0"/>
          <w:numId w:val="5"/>
        </w:numPr>
        <w:ind w:left="425" w:hanging="425"/>
        <w:rPr>
          <w:lang w:val="en-MY"/>
        </w:rPr>
      </w:pPr>
      <w:r w:rsidRPr="00A25144">
        <w:rPr>
          <w:lang w:val="en-MY"/>
        </w:rPr>
        <w:t>A. J. Barnett, F. R. Schwartz, C. Tao, C. Chen, Y. Ren, J. Y. Lo, and C. Rudin, “IAIA-BL: A case-based interpretable deep learning model for classification of mass lesions in digital mammography” (2021).</w:t>
      </w:r>
    </w:p>
    <w:p w14:paraId="6060A2D8" w14:textId="77777777" w:rsidR="00A25144" w:rsidRPr="00A25144" w:rsidRDefault="00A25144" w:rsidP="00B106C3">
      <w:pPr>
        <w:pStyle w:val="Paragraph"/>
        <w:numPr>
          <w:ilvl w:val="0"/>
          <w:numId w:val="5"/>
        </w:numPr>
        <w:ind w:left="425" w:hanging="425"/>
        <w:rPr>
          <w:lang w:val="en-MY"/>
        </w:rPr>
      </w:pPr>
      <w:r w:rsidRPr="00A25144">
        <w:rPr>
          <w:lang w:val="en-MY"/>
        </w:rPr>
        <w:t xml:space="preserve">M. Singh, B. S. Vivek, J. Gubbi, and A. Pal, “Prototype-based interpretable model for glaucoma detection,” in </w:t>
      </w:r>
      <w:r w:rsidRPr="00A25144">
        <w:rPr>
          <w:i/>
          <w:iCs/>
          <w:lang w:val="en-MY"/>
        </w:rPr>
        <w:t>2024 IEEE/CVF Conference on Computer Vision and Pattern Recognition Workshops (CVPRW)</w:t>
      </w:r>
      <w:r w:rsidRPr="00A25144">
        <w:rPr>
          <w:lang w:val="en-MY"/>
        </w:rPr>
        <w:t xml:space="preserve"> (IEEE, 2024), pp. 5056–5065.</w:t>
      </w:r>
    </w:p>
    <w:p w14:paraId="76542650" w14:textId="3C898FA1" w:rsidR="00A25144" w:rsidRPr="00A25144" w:rsidRDefault="00A25144" w:rsidP="00B106C3">
      <w:pPr>
        <w:pStyle w:val="Paragraph"/>
        <w:numPr>
          <w:ilvl w:val="0"/>
          <w:numId w:val="5"/>
        </w:numPr>
        <w:ind w:left="425" w:hanging="425"/>
        <w:rPr>
          <w:lang w:val="en-MY"/>
        </w:rPr>
      </w:pPr>
      <w:r w:rsidRPr="00A25144">
        <w:rPr>
          <w:lang w:val="en-MY"/>
        </w:rPr>
        <w:t>C. Chen, O. Li, C. Tao, A. J. Barnett, J. Su, and C. Rudin, “This looks like that: Deep learning for interpretable image recognition,” arXiv:1806.10574 (2018).</w:t>
      </w:r>
    </w:p>
    <w:p w14:paraId="154EAFD8" w14:textId="77777777" w:rsidR="00A25144" w:rsidRPr="00A25144" w:rsidRDefault="00A25144" w:rsidP="00B106C3">
      <w:pPr>
        <w:pStyle w:val="Paragraph"/>
        <w:numPr>
          <w:ilvl w:val="0"/>
          <w:numId w:val="5"/>
        </w:numPr>
        <w:ind w:left="425" w:hanging="425"/>
        <w:rPr>
          <w:lang w:val="en-MY"/>
        </w:rPr>
      </w:pPr>
      <w:r w:rsidRPr="00A25144">
        <w:rPr>
          <w:lang w:val="en-MY"/>
        </w:rPr>
        <w:t>R. Kiefer, “Glaucoma dataset: EyePACS-AIROGS-light-V2” (2024).</w:t>
      </w:r>
    </w:p>
    <w:p w14:paraId="06BCB0C9" w14:textId="77777777" w:rsidR="00A25144" w:rsidRPr="00A25144" w:rsidRDefault="00A25144" w:rsidP="00B106C3">
      <w:pPr>
        <w:pStyle w:val="Paragraph"/>
        <w:numPr>
          <w:ilvl w:val="0"/>
          <w:numId w:val="5"/>
        </w:numPr>
        <w:ind w:left="425" w:hanging="425"/>
        <w:rPr>
          <w:lang w:val="en-MY"/>
        </w:rPr>
      </w:pPr>
      <w:r w:rsidRPr="00A25144">
        <w:rPr>
          <w:lang w:val="en-MY"/>
        </w:rPr>
        <w:t xml:space="preserve">R. Kiefer, M. Abid, M. R. </w:t>
      </w:r>
      <w:proofErr w:type="spellStart"/>
      <w:r w:rsidRPr="00A25144">
        <w:rPr>
          <w:lang w:val="en-MY"/>
        </w:rPr>
        <w:t>Ardali</w:t>
      </w:r>
      <w:proofErr w:type="spellEnd"/>
      <w:r w:rsidRPr="00A25144">
        <w:rPr>
          <w:lang w:val="en-MY"/>
        </w:rPr>
        <w:t xml:space="preserve">, J. Steen, and E. </w:t>
      </w:r>
      <w:proofErr w:type="spellStart"/>
      <w:r w:rsidRPr="00A25144">
        <w:rPr>
          <w:lang w:val="en-MY"/>
        </w:rPr>
        <w:t>Amjadian</w:t>
      </w:r>
      <w:proofErr w:type="spellEnd"/>
      <w:r w:rsidRPr="00A25144">
        <w:rPr>
          <w:lang w:val="en-MY"/>
        </w:rPr>
        <w:t xml:space="preserve">, “Automated fundus image standardization using a dynamic global foreground threshold algorithm,” in </w:t>
      </w:r>
      <w:r w:rsidRPr="00A25144">
        <w:rPr>
          <w:i/>
          <w:iCs/>
          <w:lang w:val="en-MY"/>
        </w:rPr>
        <w:t>2023 8th International Conference on Image, Vision and Computing (ICIVC)</w:t>
      </w:r>
      <w:r w:rsidRPr="00A25144">
        <w:rPr>
          <w:lang w:val="en-MY"/>
        </w:rPr>
        <w:t xml:space="preserve"> (2023), pp. 460–465.</w:t>
      </w:r>
    </w:p>
    <w:p w14:paraId="0FD6D528" w14:textId="77777777" w:rsidR="00A25144" w:rsidRPr="00A25144" w:rsidRDefault="00A25144" w:rsidP="00B106C3">
      <w:pPr>
        <w:pStyle w:val="Paragraph"/>
        <w:numPr>
          <w:ilvl w:val="0"/>
          <w:numId w:val="5"/>
        </w:numPr>
        <w:ind w:left="425" w:hanging="425"/>
        <w:rPr>
          <w:lang w:val="en-MY"/>
        </w:rPr>
      </w:pPr>
      <w:r w:rsidRPr="00A25144">
        <w:rPr>
          <w:lang w:val="en-MY"/>
        </w:rPr>
        <w:t xml:space="preserve">“GitHub – </w:t>
      </w:r>
      <w:proofErr w:type="spellStart"/>
      <w:r w:rsidRPr="00A25144">
        <w:rPr>
          <w:lang w:val="en-MY"/>
        </w:rPr>
        <w:t>cfchen</w:t>
      </w:r>
      <w:proofErr w:type="spellEnd"/>
      <w:r w:rsidRPr="00A25144">
        <w:rPr>
          <w:lang w:val="en-MY"/>
        </w:rPr>
        <w:t>-duke/</w:t>
      </w:r>
      <w:proofErr w:type="spellStart"/>
      <w:r w:rsidRPr="00A25144">
        <w:rPr>
          <w:lang w:val="en-MY"/>
        </w:rPr>
        <w:t>ProtoPNet</w:t>
      </w:r>
      <w:proofErr w:type="spellEnd"/>
      <w:r w:rsidRPr="00A25144">
        <w:rPr>
          <w:lang w:val="en-MY"/>
        </w:rPr>
        <w:t>: This code package implements the prototypical part network (</w:t>
      </w:r>
      <w:proofErr w:type="spellStart"/>
      <w:r w:rsidRPr="00A25144">
        <w:rPr>
          <w:lang w:val="en-MY"/>
        </w:rPr>
        <w:t>ProtoPNet</w:t>
      </w:r>
      <w:proofErr w:type="spellEnd"/>
      <w:r w:rsidRPr="00A25144">
        <w:rPr>
          <w:lang w:val="en-MY"/>
        </w:rPr>
        <w:t xml:space="preserve">) from the paper ‘This looks like that: deep learning for interpretable image recognition’ (to appear at </w:t>
      </w:r>
      <w:proofErr w:type="spellStart"/>
      <w:r w:rsidRPr="00A25144">
        <w:rPr>
          <w:lang w:val="en-MY"/>
        </w:rPr>
        <w:t>NeurIPS</w:t>
      </w:r>
      <w:proofErr w:type="spellEnd"/>
      <w:r w:rsidRPr="00A25144">
        <w:rPr>
          <w:lang w:val="en-MY"/>
        </w:rPr>
        <w:t xml:space="preserve"> 2019), by </w:t>
      </w:r>
      <w:proofErr w:type="spellStart"/>
      <w:r w:rsidRPr="00A25144">
        <w:rPr>
          <w:lang w:val="en-MY"/>
        </w:rPr>
        <w:t>Chaofan</w:t>
      </w:r>
      <w:proofErr w:type="spellEnd"/>
      <w:r w:rsidRPr="00A25144">
        <w:rPr>
          <w:lang w:val="en-MY"/>
        </w:rPr>
        <w:t xml:space="preserve"> Chen (Duke University), Oscar Li (Duke University), </w:t>
      </w:r>
      <w:proofErr w:type="spellStart"/>
      <w:r w:rsidRPr="00A25144">
        <w:rPr>
          <w:lang w:val="en-MY"/>
        </w:rPr>
        <w:t>Chaofan</w:t>
      </w:r>
      <w:proofErr w:type="spellEnd"/>
      <w:r w:rsidRPr="00A25144">
        <w:rPr>
          <w:lang w:val="en-MY"/>
        </w:rPr>
        <w:t xml:space="preserve"> Tao (Duke University), Alina Jade Barnett (Duke University), Jonathan Su (MIT Lincoln Laboratory), and Cynthia Rudin (Duke University),” GitHub (2019).</w:t>
      </w:r>
    </w:p>
    <w:p w14:paraId="29773169" w14:textId="0957D6B6" w:rsidR="37238CD2" w:rsidRDefault="37238CD2" w:rsidP="00B106C3">
      <w:pPr>
        <w:pStyle w:val="Paragraph"/>
        <w:ind w:left="425" w:hanging="425"/>
      </w:pPr>
    </w:p>
    <w:sectPr w:rsidR="37238CD2"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intelligence2.xml><?xml version="1.0" encoding="utf-8"?>
<int2:intelligence xmlns:int2="http://schemas.microsoft.com/office/intelligence/2020/intelligence" xmlns:oel="http://schemas.microsoft.com/office/2019/extlst">
  <int2:observations>
    <int2:textHash int2:hashCode="/2dHoS8xPTi3Ya" int2:id="lokNTlhM">
      <int2:state int2:value="Rejected" int2:type="spell"/>
    </int2:textHash>
    <int2:textHash int2:hashCode="ksSpTzmIMdzTjn" int2:id="bzhgJ28H">
      <int2:state int2:value="Rejected" int2:type="spell"/>
    </int2:textHash>
    <int2:textHash int2:hashCode="ED6TJAE45jeNgb" int2:id="pmrnps6C">
      <int2:state int2:value="Rejected" int2:type="spell"/>
    </int2:textHash>
    <int2:textHash int2:hashCode="njud/EnAgSwAgS" int2:id="jyA3dQto">
      <int2:state int2:value="Rejected" int2:type="spell"/>
    </int2:textHash>
    <int2:textHash int2:hashCode="2jmj7l5rSw0yVb" int2:id="xthv9VXN">
      <int2:state int2:value="Rejected" int2:type="spell"/>
    </int2:textHash>
    <int2:textHash int2:hashCode="wlZPP+FXbSBBMN" int2:id="KGiWEx9L">
      <int2:state int2:value="Rejected" int2:type="spell"/>
    </int2:textHash>
    <int2:textHash int2:hashCode="8KVUaOzKVdyBRA" int2:id="TbRNbZ9K">
      <int2:state int2:value="Rejected" int2:type="spell"/>
    </int2:textHash>
    <int2:textHash int2:hashCode="h4HOSUMyCOMZpy" int2:id="XufzDeRu">
      <int2:state int2:value="Rejected" int2:type="spell"/>
    </int2:textHash>
    <int2:bookmark int2:bookmarkName="_Int_ToAGCc2n" int2:invalidationBookmarkName="" int2:hashCode="OlLOeAlQ1NlpeS" int2:id="wGjcsT9W">
      <int2:state int2:value="Rejected" int2:type="gram"/>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81553D"/>
    <w:multiLevelType w:val="hybridMultilevel"/>
    <w:tmpl w:val="50D8FF98"/>
    <w:lvl w:ilvl="0" w:tplc="0792EC74">
      <w:start w:val="1"/>
      <w:numFmt w:val="lowerLetter"/>
      <w:lvlText w:val="(%1)"/>
      <w:lvlJc w:val="left"/>
      <w:pPr>
        <w:ind w:left="644" w:hanging="360"/>
      </w:pPr>
    </w:lvl>
    <w:lvl w:ilvl="1" w:tplc="A5B6C292">
      <w:start w:val="1"/>
      <w:numFmt w:val="lowerLetter"/>
      <w:lvlText w:val="%2."/>
      <w:lvlJc w:val="left"/>
      <w:pPr>
        <w:ind w:left="1364" w:hanging="360"/>
      </w:pPr>
    </w:lvl>
    <w:lvl w:ilvl="2" w:tplc="0EE4B32A">
      <w:start w:val="1"/>
      <w:numFmt w:val="lowerRoman"/>
      <w:lvlText w:val="%3."/>
      <w:lvlJc w:val="right"/>
      <w:pPr>
        <w:ind w:left="2084" w:hanging="180"/>
      </w:pPr>
    </w:lvl>
    <w:lvl w:ilvl="3" w:tplc="C2D4CB50">
      <w:start w:val="1"/>
      <w:numFmt w:val="decimal"/>
      <w:lvlText w:val="%4."/>
      <w:lvlJc w:val="left"/>
      <w:pPr>
        <w:ind w:left="2804" w:hanging="360"/>
      </w:pPr>
    </w:lvl>
    <w:lvl w:ilvl="4" w:tplc="4E36D47E">
      <w:start w:val="1"/>
      <w:numFmt w:val="lowerLetter"/>
      <w:lvlText w:val="%5."/>
      <w:lvlJc w:val="left"/>
      <w:pPr>
        <w:ind w:left="3524" w:hanging="360"/>
      </w:pPr>
    </w:lvl>
    <w:lvl w:ilvl="5" w:tplc="8C2ACC70">
      <w:start w:val="1"/>
      <w:numFmt w:val="lowerRoman"/>
      <w:lvlText w:val="%6."/>
      <w:lvlJc w:val="right"/>
      <w:pPr>
        <w:ind w:left="4244" w:hanging="180"/>
      </w:pPr>
    </w:lvl>
    <w:lvl w:ilvl="6" w:tplc="A1AE0998">
      <w:start w:val="1"/>
      <w:numFmt w:val="decimal"/>
      <w:lvlText w:val="%7."/>
      <w:lvlJc w:val="left"/>
      <w:pPr>
        <w:ind w:left="4964" w:hanging="360"/>
      </w:pPr>
    </w:lvl>
    <w:lvl w:ilvl="7" w:tplc="50D46C24">
      <w:start w:val="1"/>
      <w:numFmt w:val="lowerLetter"/>
      <w:lvlText w:val="%8."/>
      <w:lvlJc w:val="left"/>
      <w:pPr>
        <w:ind w:left="5684" w:hanging="360"/>
      </w:pPr>
    </w:lvl>
    <w:lvl w:ilvl="8" w:tplc="2E04ADB8">
      <w:start w:val="1"/>
      <w:numFmt w:val="lowerRoman"/>
      <w:lvlText w:val="%9."/>
      <w:lvlJc w:val="right"/>
      <w:pPr>
        <w:ind w:left="6404" w:hanging="180"/>
      </w:pPr>
    </w:lvl>
  </w:abstractNum>
  <w:abstractNum w:abstractNumId="1"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E60732C"/>
    <w:multiLevelType w:val="hybridMultilevel"/>
    <w:tmpl w:val="541ADFEA"/>
    <w:lvl w:ilvl="0" w:tplc="A67C7DC4">
      <w:start w:val="1"/>
      <w:numFmt w:val="decimal"/>
      <w:lvlText w:val="%1."/>
      <w:lvlJc w:val="left"/>
      <w:pPr>
        <w:ind w:left="720" w:hanging="360"/>
      </w:pPr>
      <w:rPr>
        <w:rFonts w:hint="default"/>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abstractNum w:abstractNumId="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561480666">
    <w:abstractNumId w:val="0"/>
  </w:num>
  <w:num w:numId="2" w16cid:durableId="1726029251">
    <w:abstractNumId w:val="3"/>
  </w:num>
  <w:num w:numId="3" w16cid:durableId="136382022">
    <w:abstractNumId w:val="2"/>
  </w:num>
  <w:num w:numId="4" w16cid:durableId="1289776494">
    <w:abstractNumId w:val="5"/>
  </w:num>
  <w:num w:numId="5" w16cid:durableId="1655840094">
    <w:abstractNumId w:val="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04F4"/>
    <w:rsid w:val="00000649"/>
    <w:rsid w:val="000006C3"/>
    <w:rsid w:val="0000324E"/>
    <w:rsid w:val="00003D7C"/>
    <w:rsid w:val="0000583C"/>
    <w:rsid w:val="00006BA3"/>
    <w:rsid w:val="0000788E"/>
    <w:rsid w:val="0001028B"/>
    <w:rsid w:val="00010B80"/>
    <w:rsid w:val="00010F76"/>
    <w:rsid w:val="00011400"/>
    <w:rsid w:val="00014140"/>
    <w:rsid w:val="00015EFF"/>
    <w:rsid w:val="00016F1B"/>
    <w:rsid w:val="0002002B"/>
    <w:rsid w:val="00026001"/>
    <w:rsid w:val="00027428"/>
    <w:rsid w:val="0003178D"/>
    <w:rsid w:val="00031EC9"/>
    <w:rsid w:val="000357DB"/>
    <w:rsid w:val="00042463"/>
    <w:rsid w:val="00045434"/>
    <w:rsid w:val="00045D9C"/>
    <w:rsid w:val="00047C99"/>
    <w:rsid w:val="000502EC"/>
    <w:rsid w:val="000526DB"/>
    <w:rsid w:val="000528FA"/>
    <w:rsid w:val="000534EC"/>
    <w:rsid w:val="0005542E"/>
    <w:rsid w:val="000561F7"/>
    <w:rsid w:val="00061263"/>
    <w:rsid w:val="000623B1"/>
    <w:rsid w:val="0006472D"/>
    <w:rsid w:val="00065922"/>
    <w:rsid w:val="00066747"/>
    <w:rsid w:val="00066FED"/>
    <w:rsid w:val="0006715E"/>
    <w:rsid w:val="00072371"/>
    <w:rsid w:val="000732B4"/>
    <w:rsid w:val="00075EA6"/>
    <w:rsid w:val="0007656F"/>
    <w:rsid w:val="0007709F"/>
    <w:rsid w:val="000775CA"/>
    <w:rsid w:val="0008367C"/>
    <w:rsid w:val="00083D4E"/>
    <w:rsid w:val="00086F62"/>
    <w:rsid w:val="000905F2"/>
    <w:rsid w:val="00090674"/>
    <w:rsid w:val="00091720"/>
    <w:rsid w:val="0009320B"/>
    <w:rsid w:val="00096AE0"/>
    <w:rsid w:val="000974F0"/>
    <w:rsid w:val="000A012E"/>
    <w:rsid w:val="000A057A"/>
    <w:rsid w:val="000A0F2F"/>
    <w:rsid w:val="000A0F4D"/>
    <w:rsid w:val="000A21E0"/>
    <w:rsid w:val="000A4CE5"/>
    <w:rsid w:val="000B1B74"/>
    <w:rsid w:val="000B3534"/>
    <w:rsid w:val="000B3A2D"/>
    <w:rsid w:val="000B4002"/>
    <w:rsid w:val="000B4910"/>
    <w:rsid w:val="000B49C0"/>
    <w:rsid w:val="000B6F1F"/>
    <w:rsid w:val="000B7BEF"/>
    <w:rsid w:val="000B7DE9"/>
    <w:rsid w:val="000C0DBA"/>
    <w:rsid w:val="000C19F2"/>
    <w:rsid w:val="000C227C"/>
    <w:rsid w:val="000C2721"/>
    <w:rsid w:val="000C309F"/>
    <w:rsid w:val="000C68B4"/>
    <w:rsid w:val="000C74C1"/>
    <w:rsid w:val="000C7B1A"/>
    <w:rsid w:val="000D06CB"/>
    <w:rsid w:val="000D18FE"/>
    <w:rsid w:val="000D2031"/>
    <w:rsid w:val="000D6608"/>
    <w:rsid w:val="000D696F"/>
    <w:rsid w:val="000D7157"/>
    <w:rsid w:val="000E17DD"/>
    <w:rsid w:val="000E2D60"/>
    <w:rsid w:val="000E382F"/>
    <w:rsid w:val="000E4134"/>
    <w:rsid w:val="000E72B9"/>
    <w:rsid w:val="000E75CD"/>
    <w:rsid w:val="000F0D1F"/>
    <w:rsid w:val="000F17BB"/>
    <w:rsid w:val="000F2B97"/>
    <w:rsid w:val="000F2E45"/>
    <w:rsid w:val="001036BA"/>
    <w:rsid w:val="00103E3A"/>
    <w:rsid w:val="00103F58"/>
    <w:rsid w:val="00112A1B"/>
    <w:rsid w:val="001137BF"/>
    <w:rsid w:val="00113C8F"/>
    <w:rsid w:val="001146DC"/>
    <w:rsid w:val="00114AB1"/>
    <w:rsid w:val="0011542E"/>
    <w:rsid w:val="00116613"/>
    <w:rsid w:val="00121BAD"/>
    <w:rsid w:val="00122828"/>
    <w:rsid w:val="001228B8"/>
    <w:rsid w:val="001230FF"/>
    <w:rsid w:val="0012472E"/>
    <w:rsid w:val="00126ED5"/>
    <w:rsid w:val="00127730"/>
    <w:rsid w:val="00130BD7"/>
    <w:rsid w:val="001374BC"/>
    <w:rsid w:val="001410D8"/>
    <w:rsid w:val="00141C8B"/>
    <w:rsid w:val="00141EEA"/>
    <w:rsid w:val="001421DA"/>
    <w:rsid w:val="00142B8F"/>
    <w:rsid w:val="00142E34"/>
    <w:rsid w:val="00144B78"/>
    <w:rsid w:val="00144E31"/>
    <w:rsid w:val="0014671A"/>
    <w:rsid w:val="001471ED"/>
    <w:rsid w:val="001504AF"/>
    <w:rsid w:val="00153FFF"/>
    <w:rsid w:val="00155B67"/>
    <w:rsid w:val="001562AF"/>
    <w:rsid w:val="00161164"/>
    <w:rsid w:val="001611DE"/>
    <w:rsid w:val="00161A5B"/>
    <w:rsid w:val="0016385D"/>
    <w:rsid w:val="00165C3E"/>
    <w:rsid w:val="00166CE8"/>
    <w:rsid w:val="0016782F"/>
    <w:rsid w:val="00170B0C"/>
    <w:rsid w:val="001712DD"/>
    <w:rsid w:val="00171BD4"/>
    <w:rsid w:val="00174413"/>
    <w:rsid w:val="00177FBA"/>
    <w:rsid w:val="001820A4"/>
    <w:rsid w:val="001839E6"/>
    <w:rsid w:val="00184E6B"/>
    <w:rsid w:val="001937E9"/>
    <w:rsid w:val="00195ADE"/>
    <w:rsid w:val="00195E9F"/>
    <w:rsid w:val="001964E5"/>
    <w:rsid w:val="00196DF1"/>
    <w:rsid w:val="001979B0"/>
    <w:rsid w:val="001A2197"/>
    <w:rsid w:val="001A3259"/>
    <w:rsid w:val="001A4DF5"/>
    <w:rsid w:val="001A6563"/>
    <w:rsid w:val="001B22AD"/>
    <w:rsid w:val="001B263B"/>
    <w:rsid w:val="001B334A"/>
    <w:rsid w:val="001B357B"/>
    <w:rsid w:val="001B3E58"/>
    <w:rsid w:val="001B476A"/>
    <w:rsid w:val="001B5412"/>
    <w:rsid w:val="001B564F"/>
    <w:rsid w:val="001B6BF3"/>
    <w:rsid w:val="001C018E"/>
    <w:rsid w:val="001C26C6"/>
    <w:rsid w:val="001C453C"/>
    <w:rsid w:val="001C4924"/>
    <w:rsid w:val="001C4AAC"/>
    <w:rsid w:val="001C7182"/>
    <w:rsid w:val="001C764F"/>
    <w:rsid w:val="001C7BB3"/>
    <w:rsid w:val="001D024E"/>
    <w:rsid w:val="001D09A2"/>
    <w:rsid w:val="001D3406"/>
    <w:rsid w:val="001D40C9"/>
    <w:rsid w:val="001D469C"/>
    <w:rsid w:val="001D5D28"/>
    <w:rsid w:val="001D5E4C"/>
    <w:rsid w:val="001D7E90"/>
    <w:rsid w:val="001E0136"/>
    <w:rsid w:val="001E0FDE"/>
    <w:rsid w:val="001E1F01"/>
    <w:rsid w:val="001F0860"/>
    <w:rsid w:val="001F14E8"/>
    <w:rsid w:val="001F32C8"/>
    <w:rsid w:val="001F3A6C"/>
    <w:rsid w:val="001F4DF8"/>
    <w:rsid w:val="001F6D4C"/>
    <w:rsid w:val="001F7012"/>
    <w:rsid w:val="00200E15"/>
    <w:rsid w:val="002044A6"/>
    <w:rsid w:val="002105B5"/>
    <w:rsid w:val="00210E90"/>
    <w:rsid w:val="00212838"/>
    <w:rsid w:val="00212BC8"/>
    <w:rsid w:val="0021534C"/>
    <w:rsid w:val="0021619E"/>
    <w:rsid w:val="002164C1"/>
    <w:rsid w:val="002170C7"/>
    <w:rsid w:val="0022027C"/>
    <w:rsid w:val="00220AB6"/>
    <w:rsid w:val="002233A1"/>
    <w:rsid w:val="00225DD8"/>
    <w:rsid w:val="002270CA"/>
    <w:rsid w:val="002271F8"/>
    <w:rsid w:val="00230DA5"/>
    <w:rsid w:val="0023171B"/>
    <w:rsid w:val="0023263F"/>
    <w:rsid w:val="00232F52"/>
    <w:rsid w:val="002332D1"/>
    <w:rsid w:val="00234375"/>
    <w:rsid w:val="00236BFC"/>
    <w:rsid w:val="00237437"/>
    <w:rsid w:val="00237D3B"/>
    <w:rsid w:val="002408D5"/>
    <w:rsid w:val="00241B85"/>
    <w:rsid w:val="00243927"/>
    <w:rsid w:val="00243DB5"/>
    <w:rsid w:val="002446FA"/>
    <w:rsid w:val="002448A3"/>
    <w:rsid w:val="002502FD"/>
    <w:rsid w:val="002529D4"/>
    <w:rsid w:val="00266CE5"/>
    <w:rsid w:val="00267E47"/>
    <w:rsid w:val="00270776"/>
    <w:rsid w:val="00273535"/>
    <w:rsid w:val="00274622"/>
    <w:rsid w:val="00276278"/>
    <w:rsid w:val="002816D4"/>
    <w:rsid w:val="00285D24"/>
    <w:rsid w:val="002864FD"/>
    <w:rsid w:val="00290201"/>
    <w:rsid w:val="00290390"/>
    <w:rsid w:val="002915D3"/>
    <w:rsid w:val="002924DB"/>
    <w:rsid w:val="002941DA"/>
    <w:rsid w:val="00294309"/>
    <w:rsid w:val="002949A3"/>
    <w:rsid w:val="00295083"/>
    <w:rsid w:val="00295215"/>
    <w:rsid w:val="00297CA3"/>
    <w:rsid w:val="002A0683"/>
    <w:rsid w:val="002A1804"/>
    <w:rsid w:val="002A405E"/>
    <w:rsid w:val="002A52AD"/>
    <w:rsid w:val="002A5B13"/>
    <w:rsid w:val="002B1AEE"/>
    <w:rsid w:val="002B2751"/>
    <w:rsid w:val="002B3BBB"/>
    <w:rsid w:val="002B5648"/>
    <w:rsid w:val="002C1ADE"/>
    <w:rsid w:val="002C6D12"/>
    <w:rsid w:val="002C70D5"/>
    <w:rsid w:val="002D7169"/>
    <w:rsid w:val="002D7441"/>
    <w:rsid w:val="002E228B"/>
    <w:rsid w:val="002E3C35"/>
    <w:rsid w:val="002E447C"/>
    <w:rsid w:val="002E5A98"/>
    <w:rsid w:val="002E72EB"/>
    <w:rsid w:val="002E7550"/>
    <w:rsid w:val="002E771F"/>
    <w:rsid w:val="002F16AD"/>
    <w:rsid w:val="002F5298"/>
    <w:rsid w:val="002F7F43"/>
    <w:rsid w:val="002F7FC9"/>
    <w:rsid w:val="002F7FF9"/>
    <w:rsid w:val="003016FA"/>
    <w:rsid w:val="00305554"/>
    <w:rsid w:val="00305DCB"/>
    <w:rsid w:val="00306197"/>
    <w:rsid w:val="00311DFC"/>
    <w:rsid w:val="003136B9"/>
    <w:rsid w:val="00313FCB"/>
    <w:rsid w:val="00315019"/>
    <w:rsid w:val="00320ABF"/>
    <w:rsid w:val="00326AE0"/>
    <w:rsid w:val="003344C5"/>
    <w:rsid w:val="00337E4F"/>
    <w:rsid w:val="0034064B"/>
    <w:rsid w:val="00340C36"/>
    <w:rsid w:val="0034324C"/>
    <w:rsid w:val="00344E69"/>
    <w:rsid w:val="00345301"/>
    <w:rsid w:val="003461A4"/>
    <w:rsid w:val="00346A9D"/>
    <w:rsid w:val="00350E5A"/>
    <w:rsid w:val="003511BC"/>
    <w:rsid w:val="0035205D"/>
    <w:rsid w:val="00352B41"/>
    <w:rsid w:val="00353C3B"/>
    <w:rsid w:val="0035438B"/>
    <w:rsid w:val="00355FB4"/>
    <w:rsid w:val="003619FB"/>
    <w:rsid w:val="0036230A"/>
    <w:rsid w:val="003630CD"/>
    <w:rsid w:val="003668CD"/>
    <w:rsid w:val="00371795"/>
    <w:rsid w:val="0037270C"/>
    <w:rsid w:val="0037479D"/>
    <w:rsid w:val="003811E3"/>
    <w:rsid w:val="00381D04"/>
    <w:rsid w:val="00382AC1"/>
    <w:rsid w:val="0038311E"/>
    <w:rsid w:val="003851AA"/>
    <w:rsid w:val="00387DA4"/>
    <w:rsid w:val="00390BB7"/>
    <w:rsid w:val="003934FA"/>
    <w:rsid w:val="0039376F"/>
    <w:rsid w:val="003977FC"/>
    <w:rsid w:val="003A051A"/>
    <w:rsid w:val="003A25C4"/>
    <w:rsid w:val="003A287B"/>
    <w:rsid w:val="003A3F8A"/>
    <w:rsid w:val="003A5C85"/>
    <w:rsid w:val="003A61B1"/>
    <w:rsid w:val="003B0050"/>
    <w:rsid w:val="003B3EC9"/>
    <w:rsid w:val="003B4096"/>
    <w:rsid w:val="003B687A"/>
    <w:rsid w:val="003B739C"/>
    <w:rsid w:val="003C07EB"/>
    <w:rsid w:val="003C0F2C"/>
    <w:rsid w:val="003C3A4F"/>
    <w:rsid w:val="003D01CA"/>
    <w:rsid w:val="003D07DE"/>
    <w:rsid w:val="003D1C43"/>
    <w:rsid w:val="003D204D"/>
    <w:rsid w:val="003D39DC"/>
    <w:rsid w:val="003D4DC4"/>
    <w:rsid w:val="003D5F9B"/>
    <w:rsid w:val="003D6312"/>
    <w:rsid w:val="003E2908"/>
    <w:rsid w:val="003E6656"/>
    <w:rsid w:val="003E69AE"/>
    <w:rsid w:val="003E7C74"/>
    <w:rsid w:val="003F042C"/>
    <w:rsid w:val="003F0FC8"/>
    <w:rsid w:val="003F1BC9"/>
    <w:rsid w:val="003F2524"/>
    <w:rsid w:val="003F31C6"/>
    <w:rsid w:val="003F4F3F"/>
    <w:rsid w:val="003F6C81"/>
    <w:rsid w:val="004014A9"/>
    <w:rsid w:val="0040225B"/>
    <w:rsid w:val="00402DA2"/>
    <w:rsid w:val="0040411C"/>
    <w:rsid w:val="004042B4"/>
    <w:rsid w:val="0040516B"/>
    <w:rsid w:val="0040758A"/>
    <w:rsid w:val="00407595"/>
    <w:rsid w:val="00412C24"/>
    <w:rsid w:val="0041600F"/>
    <w:rsid w:val="00417944"/>
    <w:rsid w:val="00420EF7"/>
    <w:rsid w:val="00425AC2"/>
    <w:rsid w:val="00426E03"/>
    <w:rsid w:val="00431F12"/>
    <w:rsid w:val="00432BC0"/>
    <w:rsid w:val="00433350"/>
    <w:rsid w:val="004372BC"/>
    <w:rsid w:val="00437C1D"/>
    <w:rsid w:val="0044233D"/>
    <w:rsid w:val="00444EDF"/>
    <w:rsid w:val="00445AB3"/>
    <w:rsid w:val="0044771F"/>
    <w:rsid w:val="00450BBA"/>
    <w:rsid w:val="00450CBE"/>
    <w:rsid w:val="00456706"/>
    <w:rsid w:val="0046580B"/>
    <w:rsid w:val="00470073"/>
    <w:rsid w:val="0047467A"/>
    <w:rsid w:val="00475A53"/>
    <w:rsid w:val="0048032D"/>
    <w:rsid w:val="00480406"/>
    <w:rsid w:val="0048714F"/>
    <w:rsid w:val="0048769C"/>
    <w:rsid w:val="00495D4F"/>
    <w:rsid w:val="00495E47"/>
    <w:rsid w:val="004A30B1"/>
    <w:rsid w:val="004A3AD2"/>
    <w:rsid w:val="004A6090"/>
    <w:rsid w:val="004A6B52"/>
    <w:rsid w:val="004A7249"/>
    <w:rsid w:val="004A7E17"/>
    <w:rsid w:val="004B073C"/>
    <w:rsid w:val="004B151D"/>
    <w:rsid w:val="004B1ABF"/>
    <w:rsid w:val="004B7175"/>
    <w:rsid w:val="004C182D"/>
    <w:rsid w:val="004C4A18"/>
    <w:rsid w:val="004C5224"/>
    <w:rsid w:val="004C5E98"/>
    <w:rsid w:val="004C61EC"/>
    <w:rsid w:val="004C7243"/>
    <w:rsid w:val="004C76CF"/>
    <w:rsid w:val="004E0727"/>
    <w:rsid w:val="004E21DE"/>
    <w:rsid w:val="004E258F"/>
    <w:rsid w:val="004E3C57"/>
    <w:rsid w:val="004E3CB2"/>
    <w:rsid w:val="004E576B"/>
    <w:rsid w:val="004F0FEC"/>
    <w:rsid w:val="004F50ED"/>
    <w:rsid w:val="004F5D3E"/>
    <w:rsid w:val="005021D2"/>
    <w:rsid w:val="00503095"/>
    <w:rsid w:val="00503593"/>
    <w:rsid w:val="00504036"/>
    <w:rsid w:val="00505D1C"/>
    <w:rsid w:val="0050600D"/>
    <w:rsid w:val="00512712"/>
    <w:rsid w:val="00515729"/>
    <w:rsid w:val="00515865"/>
    <w:rsid w:val="005161D4"/>
    <w:rsid w:val="005177AF"/>
    <w:rsid w:val="00520499"/>
    <w:rsid w:val="00522ED2"/>
    <w:rsid w:val="00525813"/>
    <w:rsid w:val="00526BD6"/>
    <w:rsid w:val="0053392E"/>
    <w:rsid w:val="00534C37"/>
    <w:rsid w:val="0053504A"/>
    <w:rsid w:val="0053513F"/>
    <w:rsid w:val="00537C1D"/>
    <w:rsid w:val="00552886"/>
    <w:rsid w:val="00555278"/>
    <w:rsid w:val="00556D8A"/>
    <w:rsid w:val="0055718C"/>
    <w:rsid w:val="00561208"/>
    <w:rsid w:val="005616E3"/>
    <w:rsid w:val="00561F1B"/>
    <w:rsid w:val="0056287F"/>
    <w:rsid w:val="0056322D"/>
    <w:rsid w:val="005637BD"/>
    <w:rsid w:val="00563E0B"/>
    <w:rsid w:val="005646C3"/>
    <w:rsid w:val="005653D5"/>
    <w:rsid w:val="00565C10"/>
    <w:rsid w:val="005672E6"/>
    <w:rsid w:val="00571C33"/>
    <w:rsid w:val="00574405"/>
    <w:rsid w:val="00575527"/>
    <w:rsid w:val="00576BFD"/>
    <w:rsid w:val="0057787A"/>
    <w:rsid w:val="005854B0"/>
    <w:rsid w:val="00590427"/>
    <w:rsid w:val="00591627"/>
    <w:rsid w:val="0059477D"/>
    <w:rsid w:val="00595210"/>
    <w:rsid w:val="00596996"/>
    <w:rsid w:val="005A0E21"/>
    <w:rsid w:val="005A1B6B"/>
    <w:rsid w:val="005A76F0"/>
    <w:rsid w:val="005B27DC"/>
    <w:rsid w:val="005B28A8"/>
    <w:rsid w:val="005B3679"/>
    <w:rsid w:val="005B3A34"/>
    <w:rsid w:val="005B51B4"/>
    <w:rsid w:val="005B5357"/>
    <w:rsid w:val="005B58F1"/>
    <w:rsid w:val="005C0684"/>
    <w:rsid w:val="005C2D7A"/>
    <w:rsid w:val="005C6A0D"/>
    <w:rsid w:val="005D3293"/>
    <w:rsid w:val="005D3B28"/>
    <w:rsid w:val="005D49AF"/>
    <w:rsid w:val="005D60E4"/>
    <w:rsid w:val="005E2997"/>
    <w:rsid w:val="005E415C"/>
    <w:rsid w:val="005E466D"/>
    <w:rsid w:val="005E5E76"/>
    <w:rsid w:val="005E6412"/>
    <w:rsid w:val="005E71ED"/>
    <w:rsid w:val="005E72EE"/>
    <w:rsid w:val="005E77AB"/>
    <w:rsid w:val="005E7946"/>
    <w:rsid w:val="005F053C"/>
    <w:rsid w:val="005F4548"/>
    <w:rsid w:val="005F47B7"/>
    <w:rsid w:val="005F6326"/>
    <w:rsid w:val="005F7387"/>
    <w:rsid w:val="005F7475"/>
    <w:rsid w:val="006026ED"/>
    <w:rsid w:val="00604AE5"/>
    <w:rsid w:val="00606150"/>
    <w:rsid w:val="00606B3F"/>
    <w:rsid w:val="006073C4"/>
    <w:rsid w:val="00611299"/>
    <w:rsid w:val="00612550"/>
    <w:rsid w:val="00613B4D"/>
    <w:rsid w:val="0061446C"/>
    <w:rsid w:val="006144A2"/>
    <w:rsid w:val="0061478A"/>
    <w:rsid w:val="0061631B"/>
    <w:rsid w:val="00616365"/>
    <w:rsid w:val="00616F3B"/>
    <w:rsid w:val="00616FB1"/>
    <w:rsid w:val="006206DB"/>
    <w:rsid w:val="00620B28"/>
    <w:rsid w:val="006249A7"/>
    <w:rsid w:val="006258AF"/>
    <w:rsid w:val="006267F0"/>
    <w:rsid w:val="006352BF"/>
    <w:rsid w:val="00636E8D"/>
    <w:rsid w:val="0064217E"/>
    <w:rsid w:val="0064225B"/>
    <w:rsid w:val="00645DD1"/>
    <w:rsid w:val="00646856"/>
    <w:rsid w:val="006574C7"/>
    <w:rsid w:val="006575DA"/>
    <w:rsid w:val="0066145D"/>
    <w:rsid w:val="00661C3E"/>
    <w:rsid w:val="00666925"/>
    <w:rsid w:val="00666A62"/>
    <w:rsid w:val="00673D3B"/>
    <w:rsid w:val="006755BA"/>
    <w:rsid w:val="006763F9"/>
    <w:rsid w:val="0068042B"/>
    <w:rsid w:val="00680597"/>
    <w:rsid w:val="006808AF"/>
    <w:rsid w:val="00684295"/>
    <w:rsid w:val="00684E1A"/>
    <w:rsid w:val="00687578"/>
    <w:rsid w:val="00687BA7"/>
    <w:rsid w:val="00693EDA"/>
    <w:rsid w:val="00693FBE"/>
    <w:rsid w:val="006949BC"/>
    <w:rsid w:val="0069777F"/>
    <w:rsid w:val="006A0680"/>
    <w:rsid w:val="006A3346"/>
    <w:rsid w:val="006A5B75"/>
    <w:rsid w:val="006A7C01"/>
    <w:rsid w:val="006B0240"/>
    <w:rsid w:val="006B241B"/>
    <w:rsid w:val="006B285C"/>
    <w:rsid w:val="006B30EE"/>
    <w:rsid w:val="006B3C69"/>
    <w:rsid w:val="006B3E4F"/>
    <w:rsid w:val="006B52CB"/>
    <w:rsid w:val="006B7E59"/>
    <w:rsid w:val="006C1EB0"/>
    <w:rsid w:val="006C33B7"/>
    <w:rsid w:val="006C4DC4"/>
    <w:rsid w:val="006D07A7"/>
    <w:rsid w:val="006D1229"/>
    <w:rsid w:val="006D1538"/>
    <w:rsid w:val="006D372F"/>
    <w:rsid w:val="006D4C5F"/>
    <w:rsid w:val="006D4F5A"/>
    <w:rsid w:val="006D509C"/>
    <w:rsid w:val="006D7A18"/>
    <w:rsid w:val="006E0811"/>
    <w:rsid w:val="006E3C74"/>
    <w:rsid w:val="006E4474"/>
    <w:rsid w:val="006F2E17"/>
    <w:rsid w:val="006F39D5"/>
    <w:rsid w:val="007012EE"/>
    <w:rsid w:val="00701388"/>
    <w:rsid w:val="007061E1"/>
    <w:rsid w:val="0070640E"/>
    <w:rsid w:val="00710FF9"/>
    <w:rsid w:val="007122CF"/>
    <w:rsid w:val="00716D19"/>
    <w:rsid w:val="00717E4A"/>
    <w:rsid w:val="007211C8"/>
    <w:rsid w:val="00723B7F"/>
    <w:rsid w:val="00725861"/>
    <w:rsid w:val="00730F00"/>
    <w:rsid w:val="007325B0"/>
    <w:rsid w:val="0073393A"/>
    <w:rsid w:val="00734A0E"/>
    <w:rsid w:val="0073518B"/>
    <w:rsid w:val="00735378"/>
    <w:rsid w:val="0073539D"/>
    <w:rsid w:val="007429E1"/>
    <w:rsid w:val="007533BA"/>
    <w:rsid w:val="007552E0"/>
    <w:rsid w:val="007565AF"/>
    <w:rsid w:val="00761D1B"/>
    <w:rsid w:val="00767B8A"/>
    <w:rsid w:val="00773335"/>
    <w:rsid w:val="00773E8D"/>
    <w:rsid w:val="00774242"/>
    <w:rsid w:val="00774889"/>
    <w:rsid w:val="00775481"/>
    <w:rsid w:val="0077790F"/>
    <w:rsid w:val="007804C0"/>
    <w:rsid w:val="00786A65"/>
    <w:rsid w:val="007975F2"/>
    <w:rsid w:val="00797B83"/>
    <w:rsid w:val="007A233B"/>
    <w:rsid w:val="007A25B8"/>
    <w:rsid w:val="007A394E"/>
    <w:rsid w:val="007A47BC"/>
    <w:rsid w:val="007A56A2"/>
    <w:rsid w:val="007A62F5"/>
    <w:rsid w:val="007A7515"/>
    <w:rsid w:val="007B0CD6"/>
    <w:rsid w:val="007B1120"/>
    <w:rsid w:val="007B4863"/>
    <w:rsid w:val="007B69D4"/>
    <w:rsid w:val="007C0C81"/>
    <w:rsid w:val="007C21FA"/>
    <w:rsid w:val="007C378C"/>
    <w:rsid w:val="007C3CB1"/>
    <w:rsid w:val="007C4601"/>
    <w:rsid w:val="007C5FB7"/>
    <w:rsid w:val="007C65E6"/>
    <w:rsid w:val="007D07FF"/>
    <w:rsid w:val="007D3710"/>
    <w:rsid w:val="007D406B"/>
    <w:rsid w:val="007D4407"/>
    <w:rsid w:val="007D5193"/>
    <w:rsid w:val="007D6F67"/>
    <w:rsid w:val="007E1CA3"/>
    <w:rsid w:val="007E28D2"/>
    <w:rsid w:val="007E34BB"/>
    <w:rsid w:val="007E467E"/>
    <w:rsid w:val="007E5DCA"/>
    <w:rsid w:val="007E6A4A"/>
    <w:rsid w:val="00801EAB"/>
    <w:rsid w:val="0080244A"/>
    <w:rsid w:val="0080269B"/>
    <w:rsid w:val="008033D1"/>
    <w:rsid w:val="00803EC6"/>
    <w:rsid w:val="00805204"/>
    <w:rsid w:val="008078F1"/>
    <w:rsid w:val="008111DE"/>
    <w:rsid w:val="008120E9"/>
    <w:rsid w:val="00812C42"/>
    <w:rsid w:val="00812D62"/>
    <w:rsid w:val="00812F29"/>
    <w:rsid w:val="00813066"/>
    <w:rsid w:val="00814578"/>
    <w:rsid w:val="008146F3"/>
    <w:rsid w:val="00821713"/>
    <w:rsid w:val="00823883"/>
    <w:rsid w:val="00823E8E"/>
    <w:rsid w:val="00824C07"/>
    <w:rsid w:val="00824D11"/>
    <w:rsid w:val="008254A1"/>
    <w:rsid w:val="00827050"/>
    <w:rsid w:val="00827772"/>
    <w:rsid w:val="00830D26"/>
    <w:rsid w:val="00830DF3"/>
    <w:rsid w:val="0083278B"/>
    <w:rsid w:val="00834538"/>
    <w:rsid w:val="008416A4"/>
    <w:rsid w:val="0084315F"/>
    <w:rsid w:val="00843C2D"/>
    <w:rsid w:val="00845200"/>
    <w:rsid w:val="00845FCC"/>
    <w:rsid w:val="008460B3"/>
    <w:rsid w:val="00850E89"/>
    <w:rsid w:val="00852EB5"/>
    <w:rsid w:val="00854654"/>
    <w:rsid w:val="00855381"/>
    <w:rsid w:val="008558FF"/>
    <w:rsid w:val="00858BC4"/>
    <w:rsid w:val="0086432A"/>
    <w:rsid w:val="00865865"/>
    <w:rsid w:val="008664FF"/>
    <w:rsid w:val="008670C4"/>
    <w:rsid w:val="00867492"/>
    <w:rsid w:val="0087106D"/>
    <w:rsid w:val="00871D66"/>
    <w:rsid w:val="008743AC"/>
    <w:rsid w:val="00874753"/>
    <w:rsid w:val="00875E48"/>
    <w:rsid w:val="008813B4"/>
    <w:rsid w:val="008838E3"/>
    <w:rsid w:val="00887946"/>
    <w:rsid w:val="008900EE"/>
    <w:rsid w:val="00890A5E"/>
    <w:rsid w:val="008913D9"/>
    <w:rsid w:val="008928D8"/>
    <w:rsid w:val="008930E4"/>
    <w:rsid w:val="00893821"/>
    <w:rsid w:val="008949FD"/>
    <w:rsid w:val="00895DDE"/>
    <w:rsid w:val="00895EAF"/>
    <w:rsid w:val="00896813"/>
    <w:rsid w:val="008968E9"/>
    <w:rsid w:val="00896984"/>
    <w:rsid w:val="00896F49"/>
    <w:rsid w:val="008A009D"/>
    <w:rsid w:val="008A0BD8"/>
    <w:rsid w:val="008A53FA"/>
    <w:rsid w:val="008A7B9C"/>
    <w:rsid w:val="008B2920"/>
    <w:rsid w:val="008B39FA"/>
    <w:rsid w:val="008B4647"/>
    <w:rsid w:val="008B4754"/>
    <w:rsid w:val="008B6947"/>
    <w:rsid w:val="008B6EB3"/>
    <w:rsid w:val="008C0852"/>
    <w:rsid w:val="008C1C16"/>
    <w:rsid w:val="008C42B5"/>
    <w:rsid w:val="008C53C5"/>
    <w:rsid w:val="008C62B3"/>
    <w:rsid w:val="008C68F3"/>
    <w:rsid w:val="008D1E51"/>
    <w:rsid w:val="008D258D"/>
    <w:rsid w:val="008D2FA6"/>
    <w:rsid w:val="008D68F3"/>
    <w:rsid w:val="008E0258"/>
    <w:rsid w:val="008E1E02"/>
    <w:rsid w:val="008E28B7"/>
    <w:rsid w:val="008E312C"/>
    <w:rsid w:val="008E6A7A"/>
    <w:rsid w:val="008F1038"/>
    <w:rsid w:val="008F53B0"/>
    <w:rsid w:val="008F5BF8"/>
    <w:rsid w:val="008F7046"/>
    <w:rsid w:val="009005FC"/>
    <w:rsid w:val="00901FA3"/>
    <w:rsid w:val="00903DF6"/>
    <w:rsid w:val="00911FD5"/>
    <w:rsid w:val="0091345B"/>
    <w:rsid w:val="00913661"/>
    <w:rsid w:val="00915F0D"/>
    <w:rsid w:val="00916E4C"/>
    <w:rsid w:val="00920CBD"/>
    <w:rsid w:val="00921C36"/>
    <w:rsid w:val="00922CA8"/>
    <w:rsid w:val="00922E5A"/>
    <w:rsid w:val="00924612"/>
    <w:rsid w:val="0093248B"/>
    <w:rsid w:val="0093267A"/>
    <w:rsid w:val="009341E6"/>
    <w:rsid w:val="009347C3"/>
    <w:rsid w:val="009367D2"/>
    <w:rsid w:val="00940665"/>
    <w:rsid w:val="00943315"/>
    <w:rsid w:val="009460BE"/>
    <w:rsid w:val="009465CF"/>
    <w:rsid w:val="00946C27"/>
    <w:rsid w:val="0094763C"/>
    <w:rsid w:val="00950459"/>
    <w:rsid w:val="00954DA4"/>
    <w:rsid w:val="0095727D"/>
    <w:rsid w:val="00960DC5"/>
    <w:rsid w:val="00963478"/>
    <w:rsid w:val="00964AAD"/>
    <w:rsid w:val="009700AD"/>
    <w:rsid w:val="009700E1"/>
    <w:rsid w:val="00971B65"/>
    <w:rsid w:val="009730B4"/>
    <w:rsid w:val="0097758A"/>
    <w:rsid w:val="00980BB7"/>
    <w:rsid w:val="009813D1"/>
    <w:rsid w:val="00985449"/>
    <w:rsid w:val="00987462"/>
    <w:rsid w:val="009910F0"/>
    <w:rsid w:val="0099373A"/>
    <w:rsid w:val="009948FE"/>
    <w:rsid w:val="009A07AB"/>
    <w:rsid w:val="009A0DB3"/>
    <w:rsid w:val="009A199A"/>
    <w:rsid w:val="009A4F3D"/>
    <w:rsid w:val="009B241F"/>
    <w:rsid w:val="009B545D"/>
    <w:rsid w:val="009B5CF3"/>
    <w:rsid w:val="009B614D"/>
    <w:rsid w:val="009B68B9"/>
    <w:rsid w:val="009B696B"/>
    <w:rsid w:val="009B7671"/>
    <w:rsid w:val="009B7711"/>
    <w:rsid w:val="009C188A"/>
    <w:rsid w:val="009D0224"/>
    <w:rsid w:val="009D05FB"/>
    <w:rsid w:val="009D18F7"/>
    <w:rsid w:val="009D30E9"/>
    <w:rsid w:val="009D353E"/>
    <w:rsid w:val="009D35AA"/>
    <w:rsid w:val="009D3D59"/>
    <w:rsid w:val="009D5194"/>
    <w:rsid w:val="009D5BFE"/>
    <w:rsid w:val="009D7DD7"/>
    <w:rsid w:val="009E20E8"/>
    <w:rsid w:val="009E5312"/>
    <w:rsid w:val="009E5677"/>
    <w:rsid w:val="009E5888"/>
    <w:rsid w:val="009E5BA1"/>
    <w:rsid w:val="009E6132"/>
    <w:rsid w:val="009E6CE6"/>
    <w:rsid w:val="009F056E"/>
    <w:rsid w:val="009F2C62"/>
    <w:rsid w:val="009F304A"/>
    <w:rsid w:val="009F7ADF"/>
    <w:rsid w:val="00A00796"/>
    <w:rsid w:val="00A00918"/>
    <w:rsid w:val="00A02087"/>
    <w:rsid w:val="00A11C46"/>
    <w:rsid w:val="00A13287"/>
    <w:rsid w:val="00A1330F"/>
    <w:rsid w:val="00A237D8"/>
    <w:rsid w:val="00A24F3D"/>
    <w:rsid w:val="00A25144"/>
    <w:rsid w:val="00A26DCD"/>
    <w:rsid w:val="00A30EC3"/>
    <w:rsid w:val="00A3146E"/>
    <w:rsid w:val="00A314BB"/>
    <w:rsid w:val="00A31B10"/>
    <w:rsid w:val="00A32B7D"/>
    <w:rsid w:val="00A34FF7"/>
    <w:rsid w:val="00A35599"/>
    <w:rsid w:val="00A35DFC"/>
    <w:rsid w:val="00A35F0B"/>
    <w:rsid w:val="00A4383A"/>
    <w:rsid w:val="00A43A43"/>
    <w:rsid w:val="00A4449F"/>
    <w:rsid w:val="00A476B2"/>
    <w:rsid w:val="00A47F14"/>
    <w:rsid w:val="00A527B7"/>
    <w:rsid w:val="00A53181"/>
    <w:rsid w:val="00A5596B"/>
    <w:rsid w:val="00A55D9D"/>
    <w:rsid w:val="00A567C0"/>
    <w:rsid w:val="00A57F92"/>
    <w:rsid w:val="00A60440"/>
    <w:rsid w:val="00A646B3"/>
    <w:rsid w:val="00A65020"/>
    <w:rsid w:val="00A6739B"/>
    <w:rsid w:val="00A71588"/>
    <w:rsid w:val="00A715FC"/>
    <w:rsid w:val="00A724E3"/>
    <w:rsid w:val="00A738AB"/>
    <w:rsid w:val="00A75700"/>
    <w:rsid w:val="00A771B2"/>
    <w:rsid w:val="00A84386"/>
    <w:rsid w:val="00A87564"/>
    <w:rsid w:val="00A901E7"/>
    <w:rsid w:val="00A90413"/>
    <w:rsid w:val="00A9070F"/>
    <w:rsid w:val="00A962C1"/>
    <w:rsid w:val="00A9661F"/>
    <w:rsid w:val="00A97004"/>
    <w:rsid w:val="00A97362"/>
    <w:rsid w:val="00AA0410"/>
    <w:rsid w:val="00AA0413"/>
    <w:rsid w:val="00AA0425"/>
    <w:rsid w:val="00AA13A9"/>
    <w:rsid w:val="00AA3858"/>
    <w:rsid w:val="00AA728C"/>
    <w:rsid w:val="00AB0A9C"/>
    <w:rsid w:val="00AB4FAB"/>
    <w:rsid w:val="00AB5115"/>
    <w:rsid w:val="00AB5249"/>
    <w:rsid w:val="00AB7119"/>
    <w:rsid w:val="00AC20F3"/>
    <w:rsid w:val="00AC58A4"/>
    <w:rsid w:val="00AC5ABD"/>
    <w:rsid w:val="00AD0B59"/>
    <w:rsid w:val="00AD3DEE"/>
    <w:rsid w:val="00AD5855"/>
    <w:rsid w:val="00AE0D36"/>
    <w:rsid w:val="00AE13BD"/>
    <w:rsid w:val="00AE1C84"/>
    <w:rsid w:val="00AE3186"/>
    <w:rsid w:val="00AE4BCB"/>
    <w:rsid w:val="00AE4C64"/>
    <w:rsid w:val="00AE5D13"/>
    <w:rsid w:val="00AE7500"/>
    <w:rsid w:val="00AE7F87"/>
    <w:rsid w:val="00AF0F86"/>
    <w:rsid w:val="00AF3542"/>
    <w:rsid w:val="00AF5ABE"/>
    <w:rsid w:val="00AF6283"/>
    <w:rsid w:val="00B00415"/>
    <w:rsid w:val="00B0256D"/>
    <w:rsid w:val="00B03C2A"/>
    <w:rsid w:val="00B04690"/>
    <w:rsid w:val="00B1000D"/>
    <w:rsid w:val="00B10134"/>
    <w:rsid w:val="00B106C3"/>
    <w:rsid w:val="00B13E3B"/>
    <w:rsid w:val="00B16BFE"/>
    <w:rsid w:val="00B22B48"/>
    <w:rsid w:val="00B25EAF"/>
    <w:rsid w:val="00B25F34"/>
    <w:rsid w:val="00B3149E"/>
    <w:rsid w:val="00B33671"/>
    <w:rsid w:val="00B4021A"/>
    <w:rsid w:val="00B45D3B"/>
    <w:rsid w:val="00B45FE8"/>
    <w:rsid w:val="00B46D05"/>
    <w:rsid w:val="00B47DD0"/>
    <w:rsid w:val="00B500E5"/>
    <w:rsid w:val="00B50171"/>
    <w:rsid w:val="00B53FDB"/>
    <w:rsid w:val="00B540D3"/>
    <w:rsid w:val="00B5739D"/>
    <w:rsid w:val="00B626DA"/>
    <w:rsid w:val="00B66BC5"/>
    <w:rsid w:val="00B731A7"/>
    <w:rsid w:val="00B73610"/>
    <w:rsid w:val="00B73B3D"/>
    <w:rsid w:val="00B750EE"/>
    <w:rsid w:val="00B76DBB"/>
    <w:rsid w:val="00B77024"/>
    <w:rsid w:val="00B77211"/>
    <w:rsid w:val="00B802AF"/>
    <w:rsid w:val="00B82734"/>
    <w:rsid w:val="00B83334"/>
    <w:rsid w:val="00B8422D"/>
    <w:rsid w:val="00B85888"/>
    <w:rsid w:val="00B86A9C"/>
    <w:rsid w:val="00B90CEC"/>
    <w:rsid w:val="00B90F9B"/>
    <w:rsid w:val="00B9186E"/>
    <w:rsid w:val="00B925CF"/>
    <w:rsid w:val="00B9377F"/>
    <w:rsid w:val="00B93DED"/>
    <w:rsid w:val="00B93E54"/>
    <w:rsid w:val="00B943F1"/>
    <w:rsid w:val="00B9768A"/>
    <w:rsid w:val="00BA08F9"/>
    <w:rsid w:val="00BA39BB"/>
    <w:rsid w:val="00BA3B3D"/>
    <w:rsid w:val="00BB2F0D"/>
    <w:rsid w:val="00BB7EEA"/>
    <w:rsid w:val="00BC01DB"/>
    <w:rsid w:val="00BC14EA"/>
    <w:rsid w:val="00BC398B"/>
    <w:rsid w:val="00BC5633"/>
    <w:rsid w:val="00BD03CF"/>
    <w:rsid w:val="00BD1909"/>
    <w:rsid w:val="00BD1E06"/>
    <w:rsid w:val="00BD4542"/>
    <w:rsid w:val="00BE0813"/>
    <w:rsid w:val="00BE0EF9"/>
    <w:rsid w:val="00BE3711"/>
    <w:rsid w:val="00BE5E16"/>
    <w:rsid w:val="00BE5FD1"/>
    <w:rsid w:val="00BE6485"/>
    <w:rsid w:val="00BF0554"/>
    <w:rsid w:val="00BF514A"/>
    <w:rsid w:val="00BF7883"/>
    <w:rsid w:val="00C0155A"/>
    <w:rsid w:val="00C020D4"/>
    <w:rsid w:val="00C022D5"/>
    <w:rsid w:val="00C029D1"/>
    <w:rsid w:val="00C02B3A"/>
    <w:rsid w:val="00C038E1"/>
    <w:rsid w:val="00C052B2"/>
    <w:rsid w:val="00C05B8A"/>
    <w:rsid w:val="00C06E05"/>
    <w:rsid w:val="00C1022E"/>
    <w:rsid w:val="00C11131"/>
    <w:rsid w:val="00C12139"/>
    <w:rsid w:val="00C14B14"/>
    <w:rsid w:val="00C15196"/>
    <w:rsid w:val="00C16164"/>
    <w:rsid w:val="00C16467"/>
    <w:rsid w:val="00C16F68"/>
    <w:rsid w:val="00C17370"/>
    <w:rsid w:val="00C2054D"/>
    <w:rsid w:val="00C23208"/>
    <w:rsid w:val="00C24D29"/>
    <w:rsid w:val="00C252EB"/>
    <w:rsid w:val="00C2575D"/>
    <w:rsid w:val="00C26EC0"/>
    <w:rsid w:val="00C32355"/>
    <w:rsid w:val="00C32381"/>
    <w:rsid w:val="00C3351E"/>
    <w:rsid w:val="00C342A4"/>
    <w:rsid w:val="00C354F8"/>
    <w:rsid w:val="00C35E08"/>
    <w:rsid w:val="00C35E16"/>
    <w:rsid w:val="00C376D2"/>
    <w:rsid w:val="00C407FC"/>
    <w:rsid w:val="00C40BF1"/>
    <w:rsid w:val="00C41737"/>
    <w:rsid w:val="00C439B1"/>
    <w:rsid w:val="00C44030"/>
    <w:rsid w:val="00C46945"/>
    <w:rsid w:val="00C502ED"/>
    <w:rsid w:val="00C50A34"/>
    <w:rsid w:val="00C52623"/>
    <w:rsid w:val="00C53C95"/>
    <w:rsid w:val="00C54DC5"/>
    <w:rsid w:val="00C56C77"/>
    <w:rsid w:val="00C578D0"/>
    <w:rsid w:val="00C60E32"/>
    <w:rsid w:val="00C617E2"/>
    <w:rsid w:val="00C62178"/>
    <w:rsid w:val="00C634CB"/>
    <w:rsid w:val="00C748D1"/>
    <w:rsid w:val="00C74C26"/>
    <w:rsid w:val="00C75B14"/>
    <w:rsid w:val="00C75E4C"/>
    <w:rsid w:val="00C83D0B"/>
    <w:rsid w:val="00C84923"/>
    <w:rsid w:val="00C870DB"/>
    <w:rsid w:val="00C9050F"/>
    <w:rsid w:val="00C9260A"/>
    <w:rsid w:val="00C958CA"/>
    <w:rsid w:val="00CA1D98"/>
    <w:rsid w:val="00CA532A"/>
    <w:rsid w:val="00CB0180"/>
    <w:rsid w:val="00CB066F"/>
    <w:rsid w:val="00CB0803"/>
    <w:rsid w:val="00CB2095"/>
    <w:rsid w:val="00CB20B4"/>
    <w:rsid w:val="00CB3590"/>
    <w:rsid w:val="00CB4A59"/>
    <w:rsid w:val="00CB6B7F"/>
    <w:rsid w:val="00CB7B3E"/>
    <w:rsid w:val="00CC3370"/>
    <w:rsid w:val="00CC52C9"/>
    <w:rsid w:val="00CC599D"/>
    <w:rsid w:val="00CC71EB"/>
    <w:rsid w:val="00CC739D"/>
    <w:rsid w:val="00CD099F"/>
    <w:rsid w:val="00CD34E9"/>
    <w:rsid w:val="00CD3D46"/>
    <w:rsid w:val="00CD6B45"/>
    <w:rsid w:val="00CE09AB"/>
    <w:rsid w:val="00CE1A7A"/>
    <w:rsid w:val="00CE31FF"/>
    <w:rsid w:val="00CE554B"/>
    <w:rsid w:val="00CE7DA9"/>
    <w:rsid w:val="00CF0285"/>
    <w:rsid w:val="00CF0A2B"/>
    <w:rsid w:val="00CF0CBB"/>
    <w:rsid w:val="00CF0FAA"/>
    <w:rsid w:val="00CF1AA0"/>
    <w:rsid w:val="00CF3D43"/>
    <w:rsid w:val="00CF3EE3"/>
    <w:rsid w:val="00CF4F2A"/>
    <w:rsid w:val="00CF68EE"/>
    <w:rsid w:val="00D0151A"/>
    <w:rsid w:val="00D0373B"/>
    <w:rsid w:val="00D04468"/>
    <w:rsid w:val="00D04E9D"/>
    <w:rsid w:val="00D055ED"/>
    <w:rsid w:val="00D06A0F"/>
    <w:rsid w:val="00D113CA"/>
    <w:rsid w:val="00D1461B"/>
    <w:rsid w:val="00D1682D"/>
    <w:rsid w:val="00D22D5C"/>
    <w:rsid w:val="00D30640"/>
    <w:rsid w:val="00D318E5"/>
    <w:rsid w:val="00D320AC"/>
    <w:rsid w:val="00D3371E"/>
    <w:rsid w:val="00D349ED"/>
    <w:rsid w:val="00D36257"/>
    <w:rsid w:val="00D40E59"/>
    <w:rsid w:val="00D43755"/>
    <w:rsid w:val="00D44ADE"/>
    <w:rsid w:val="00D450D7"/>
    <w:rsid w:val="00D45D2E"/>
    <w:rsid w:val="00D4612D"/>
    <w:rsid w:val="00D4687E"/>
    <w:rsid w:val="00D50C0E"/>
    <w:rsid w:val="00D537E6"/>
    <w:rsid w:val="00D53A12"/>
    <w:rsid w:val="00D55A37"/>
    <w:rsid w:val="00D61B54"/>
    <w:rsid w:val="00D62983"/>
    <w:rsid w:val="00D62ED9"/>
    <w:rsid w:val="00D64961"/>
    <w:rsid w:val="00D64FD9"/>
    <w:rsid w:val="00D67825"/>
    <w:rsid w:val="00D71041"/>
    <w:rsid w:val="00D74814"/>
    <w:rsid w:val="00D855DF"/>
    <w:rsid w:val="00D8648A"/>
    <w:rsid w:val="00D871FC"/>
    <w:rsid w:val="00D87E2A"/>
    <w:rsid w:val="00D918BB"/>
    <w:rsid w:val="00D977E0"/>
    <w:rsid w:val="00DA2F8A"/>
    <w:rsid w:val="00DB0C43"/>
    <w:rsid w:val="00DB2106"/>
    <w:rsid w:val="00DB314F"/>
    <w:rsid w:val="00DB6121"/>
    <w:rsid w:val="00DB6E0E"/>
    <w:rsid w:val="00DB6F0A"/>
    <w:rsid w:val="00DBAFEE"/>
    <w:rsid w:val="00DC1133"/>
    <w:rsid w:val="00DC3A87"/>
    <w:rsid w:val="00DD0EA1"/>
    <w:rsid w:val="00DD1DD6"/>
    <w:rsid w:val="00DD3343"/>
    <w:rsid w:val="00DD4D9B"/>
    <w:rsid w:val="00DD5A3A"/>
    <w:rsid w:val="00DE2B50"/>
    <w:rsid w:val="00DE3354"/>
    <w:rsid w:val="00DE53DE"/>
    <w:rsid w:val="00DE5836"/>
    <w:rsid w:val="00DF0120"/>
    <w:rsid w:val="00DF2117"/>
    <w:rsid w:val="00DF3CAC"/>
    <w:rsid w:val="00DF5FE0"/>
    <w:rsid w:val="00DF7ACE"/>
    <w:rsid w:val="00DF7DCD"/>
    <w:rsid w:val="00E00A15"/>
    <w:rsid w:val="00E00D8E"/>
    <w:rsid w:val="00E00DA2"/>
    <w:rsid w:val="00E04CA3"/>
    <w:rsid w:val="00E11669"/>
    <w:rsid w:val="00E13E58"/>
    <w:rsid w:val="00E162FD"/>
    <w:rsid w:val="00E214B5"/>
    <w:rsid w:val="00E225C7"/>
    <w:rsid w:val="00E227B9"/>
    <w:rsid w:val="00E252B1"/>
    <w:rsid w:val="00E317C4"/>
    <w:rsid w:val="00E43A70"/>
    <w:rsid w:val="00E444F8"/>
    <w:rsid w:val="00E45E45"/>
    <w:rsid w:val="00E47E0C"/>
    <w:rsid w:val="00E50B7D"/>
    <w:rsid w:val="00E52075"/>
    <w:rsid w:val="00E52447"/>
    <w:rsid w:val="00E56EB2"/>
    <w:rsid w:val="00E57764"/>
    <w:rsid w:val="00E628F5"/>
    <w:rsid w:val="00E664B8"/>
    <w:rsid w:val="00E739E3"/>
    <w:rsid w:val="00E768D2"/>
    <w:rsid w:val="00E76EA1"/>
    <w:rsid w:val="00E817B4"/>
    <w:rsid w:val="00E81FED"/>
    <w:rsid w:val="00E84872"/>
    <w:rsid w:val="00E904A1"/>
    <w:rsid w:val="00E906E6"/>
    <w:rsid w:val="00EA06B8"/>
    <w:rsid w:val="00EA2F9D"/>
    <w:rsid w:val="00EA4F3E"/>
    <w:rsid w:val="00EA7F3C"/>
    <w:rsid w:val="00EB0C8A"/>
    <w:rsid w:val="00EB0EAE"/>
    <w:rsid w:val="00EB1324"/>
    <w:rsid w:val="00EB197D"/>
    <w:rsid w:val="00EB7D28"/>
    <w:rsid w:val="00EC0D0C"/>
    <w:rsid w:val="00EC107E"/>
    <w:rsid w:val="00EC1A01"/>
    <w:rsid w:val="00EC254E"/>
    <w:rsid w:val="00EC3070"/>
    <w:rsid w:val="00EC380E"/>
    <w:rsid w:val="00EC425A"/>
    <w:rsid w:val="00EC5175"/>
    <w:rsid w:val="00EC65D1"/>
    <w:rsid w:val="00EC7DF1"/>
    <w:rsid w:val="00ED0360"/>
    <w:rsid w:val="00ED1B71"/>
    <w:rsid w:val="00ED3B95"/>
    <w:rsid w:val="00ED4A2C"/>
    <w:rsid w:val="00ED4FA4"/>
    <w:rsid w:val="00EE09EB"/>
    <w:rsid w:val="00EE3121"/>
    <w:rsid w:val="00EE40B5"/>
    <w:rsid w:val="00EE7A0F"/>
    <w:rsid w:val="00EF41C9"/>
    <w:rsid w:val="00EF634A"/>
    <w:rsid w:val="00EF64CE"/>
    <w:rsid w:val="00EF676D"/>
    <w:rsid w:val="00EF682A"/>
    <w:rsid w:val="00EF6940"/>
    <w:rsid w:val="00F0358C"/>
    <w:rsid w:val="00F05133"/>
    <w:rsid w:val="00F05C1A"/>
    <w:rsid w:val="00F13B4A"/>
    <w:rsid w:val="00F14033"/>
    <w:rsid w:val="00F15D85"/>
    <w:rsid w:val="00F1612E"/>
    <w:rsid w:val="00F2044A"/>
    <w:rsid w:val="00F20BFC"/>
    <w:rsid w:val="00F211AE"/>
    <w:rsid w:val="00F212A5"/>
    <w:rsid w:val="00F2408D"/>
    <w:rsid w:val="00F24947"/>
    <w:rsid w:val="00F24D5F"/>
    <w:rsid w:val="00F25A8D"/>
    <w:rsid w:val="00F3168A"/>
    <w:rsid w:val="00F31ED3"/>
    <w:rsid w:val="00F32B98"/>
    <w:rsid w:val="00F33036"/>
    <w:rsid w:val="00F3544D"/>
    <w:rsid w:val="00F370A4"/>
    <w:rsid w:val="00F375DE"/>
    <w:rsid w:val="00F41394"/>
    <w:rsid w:val="00F4226A"/>
    <w:rsid w:val="00F44107"/>
    <w:rsid w:val="00F443E8"/>
    <w:rsid w:val="00F45242"/>
    <w:rsid w:val="00F45D39"/>
    <w:rsid w:val="00F55489"/>
    <w:rsid w:val="00F568B8"/>
    <w:rsid w:val="00F5697C"/>
    <w:rsid w:val="00F57C97"/>
    <w:rsid w:val="00F7122F"/>
    <w:rsid w:val="00F7213E"/>
    <w:rsid w:val="00F726C3"/>
    <w:rsid w:val="00F74E55"/>
    <w:rsid w:val="00F75D94"/>
    <w:rsid w:val="00F77852"/>
    <w:rsid w:val="00F820CA"/>
    <w:rsid w:val="00F82A5F"/>
    <w:rsid w:val="00F82A98"/>
    <w:rsid w:val="00F84211"/>
    <w:rsid w:val="00F8441E"/>
    <w:rsid w:val="00F8554C"/>
    <w:rsid w:val="00F924F1"/>
    <w:rsid w:val="00F94ADA"/>
    <w:rsid w:val="00F95F82"/>
    <w:rsid w:val="00F96CDA"/>
    <w:rsid w:val="00F97A90"/>
    <w:rsid w:val="00FA0CC9"/>
    <w:rsid w:val="00FA31C0"/>
    <w:rsid w:val="00FA3C02"/>
    <w:rsid w:val="00FA6998"/>
    <w:rsid w:val="00FB05DD"/>
    <w:rsid w:val="00FB0AE9"/>
    <w:rsid w:val="00FB2E83"/>
    <w:rsid w:val="00FB3C62"/>
    <w:rsid w:val="00FB4EA6"/>
    <w:rsid w:val="00FC0778"/>
    <w:rsid w:val="00FC2F35"/>
    <w:rsid w:val="00FC3FD7"/>
    <w:rsid w:val="00FC51C8"/>
    <w:rsid w:val="00FC6B00"/>
    <w:rsid w:val="00FD0CFC"/>
    <w:rsid w:val="00FD1FC6"/>
    <w:rsid w:val="00FD5571"/>
    <w:rsid w:val="00FE13B9"/>
    <w:rsid w:val="00FE14C2"/>
    <w:rsid w:val="00FE53F7"/>
    <w:rsid w:val="00FE5869"/>
    <w:rsid w:val="00FE691A"/>
    <w:rsid w:val="00FE7AE6"/>
    <w:rsid w:val="00FF4596"/>
    <w:rsid w:val="00FF474C"/>
    <w:rsid w:val="00FF4AC7"/>
    <w:rsid w:val="00FF5BC8"/>
    <w:rsid w:val="01011615"/>
    <w:rsid w:val="012F1BAF"/>
    <w:rsid w:val="013706ED"/>
    <w:rsid w:val="0161CE2D"/>
    <w:rsid w:val="01921FFF"/>
    <w:rsid w:val="019D1C24"/>
    <w:rsid w:val="01ABBAFE"/>
    <w:rsid w:val="01B1F712"/>
    <w:rsid w:val="01BAD784"/>
    <w:rsid w:val="01D34C3D"/>
    <w:rsid w:val="021D8CAD"/>
    <w:rsid w:val="022DA70D"/>
    <w:rsid w:val="0231E1FC"/>
    <w:rsid w:val="025275DF"/>
    <w:rsid w:val="025A4659"/>
    <w:rsid w:val="026929A3"/>
    <w:rsid w:val="0281C37F"/>
    <w:rsid w:val="02B15856"/>
    <w:rsid w:val="02B94BF2"/>
    <w:rsid w:val="02BCF562"/>
    <w:rsid w:val="02C1A8B4"/>
    <w:rsid w:val="02D45882"/>
    <w:rsid w:val="02DB8A88"/>
    <w:rsid w:val="02E2FDA7"/>
    <w:rsid w:val="02EC7A09"/>
    <w:rsid w:val="030322CE"/>
    <w:rsid w:val="0308DACA"/>
    <w:rsid w:val="030E5819"/>
    <w:rsid w:val="0327BD75"/>
    <w:rsid w:val="03518310"/>
    <w:rsid w:val="036ABEA1"/>
    <w:rsid w:val="036FB501"/>
    <w:rsid w:val="0380D610"/>
    <w:rsid w:val="03886287"/>
    <w:rsid w:val="038DD914"/>
    <w:rsid w:val="0393426D"/>
    <w:rsid w:val="03A991B7"/>
    <w:rsid w:val="03CD7557"/>
    <w:rsid w:val="03CECE74"/>
    <w:rsid w:val="03DEFE86"/>
    <w:rsid w:val="03F07C0F"/>
    <w:rsid w:val="03F1EEFC"/>
    <w:rsid w:val="0419A9B4"/>
    <w:rsid w:val="0429BB1B"/>
    <w:rsid w:val="042C7AB7"/>
    <w:rsid w:val="0437DC06"/>
    <w:rsid w:val="044D48CF"/>
    <w:rsid w:val="045C7245"/>
    <w:rsid w:val="045E911E"/>
    <w:rsid w:val="0478537B"/>
    <w:rsid w:val="04AAE9E1"/>
    <w:rsid w:val="04B5BDE2"/>
    <w:rsid w:val="04BDAA27"/>
    <w:rsid w:val="04C7F3EA"/>
    <w:rsid w:val="04C84EAB"/>
    <w:rsid w:val="04C9DA72"/>
    <w:rsid w:val="053457DA"/>
    <w:rsid w:val="0539F174"/>
    <w:rsid w:val="0571DEFF"/>
    <w:rsid w:val="057399C8"/>
    <w:rsid w:val="05794B58"/>
    <w:rsid w:val="057FB247"/>
    <w:rsid w:val="0588AB9D"/>
    <w:rsid w:val="05894E81"/>
    <w:rsid w:val="05977F2D"/>
    <w:rsid w:val="059A3EE5"/>
    <w:rsid w:val="05BBCC7B"/>
    <w:rsid w:val="05C01C4B"/>
    <w:rsid w:val="05C1A1FD"/>
    <w:rsid w:val="05CBCAA4"/>
    <w:rsid w:val="05D06CB3"/>
    <w:rsid w:val="05DDF79D"/>
    <w:rsid w:val="05E89194"/>
    <w:rsid w:val="05F55C1D"/>
    <w:rsid w:val="05F66EC8"/>
    <w:rsid w:val="0610BFED"/>
    <w:rsid w:val="062F2EDE"/>
    <w:rsid w:val="063B74D7"/>
    <w:rsid w:val="06423D27"/>
    <w:rsid w:val="064665EA"/>
    <w:rsid w:val="064799DB"/>
    <w:rsid w:val="065E9930"/>
    <w:rsid w:val="0675308F"/>
    <w:rsid w:val="06B1703E"/>
    <w:rsid w:val="06C99EA9"/>
    <w:rsid w:val="06E6D682"/>
    <w:rsid w:val="07022A0F"/>
    <w:rsid w:val="070CDAC7"/>
    <w:rsid w:val="070EF25A"/>
    <w:rsid w:val="07301E89"/>
    <w:rsid w:val="07327AF6"/>
    <w:rsid w:val="07411E3F"/>
    <w:rsid w:val="07561B67"/>
    <w:rsid w:val="07572C52"/>
    <w:rsid w:val="075851CC"/>
    <w:rsid w:val="075BEEEA"/>
    <w:rsid w:val="077D7C82"/>
    <w:rsid w:val="07852087"/>
    <w:rsid w:val="07911584"/>
    <w:rsid w:val="07A5CE42"/>
    <w:rsid w:val="07ACACF7"/>
    <w:rsid w:val="07DA9766"/>
    <w:rsid w:val="07EA9ED0"/>
    <w:rsid w:val="07EB23EF"/>
    <w:rsid w:val="07FFEB28"/>
    <w:rsid w:val="081E3FC8"/>
    <w:rsid w:val="082CEE13"/>
    <w:rsid w:val="0852B501"/>
    <w:rsid w:val="0860208F"/>
    <w:rsid w:val="086B64B2"/>
    <w:rsid w:val="0886340B"/>
    <w:rsid w:val="08BCC942"/>
    <w:rsid w:val="08BD7B6B"/>
    <w:rsid w:val="08CA6669"/>
    <w:rsid w:val="08DCC2E0"/>
    <w:rsid w:val="08E8DDD9"/>
    <w:rsid w:val="08E9A3DA"/>
    <w:rsid w:val="08F62703"/>
    <w:rsid w:val="08FE0BB0"/>
    <w:rsid w:val="090359EC"/>
    <w:rsid w:val="091791CF"/>
    <w:rsid w:val="09350623"/>
    <w:rsid w:val="0947B085"/>
    <w:rsid w:val="094D6256"/>
    <w:rsid w:val="09528347"/>
    <w:rsid w:val="0971D030"/>
    <w:rsid w:val="0979B919"/>
    <w:rsid w:val="09BDDA11"/>
    <w:rsid w:val="09C77982"/>
    <w:rsid w:val="09C97445"/>
    <w:rsid w:val="09DD64BF"/>
    <w:rsid w:val="09E058CA"/>
    <w:rsid w:val="09F7F3C0"/>
    <w:rsid w:val="09FEE58D"/>
    <w:rsid w:val="0A1215BB"/>
    <w:rsid w:val="0A235CCE"/>
    <w:rsid w:val="0A3DEEC9"/>
    <w:rsid w:val="0A40816B"/>
    <w:rsid w:val="0A520885"/>
    <w:rsid w:val="0A624252"/>
    <w:rsid w:val="0A774283"/>
    <w:rsid w:val="0A79407A"/>
    <w:rsid w:val="0A859257"/>
    <w:rsid w:val="0A8825F4"/>
    <w:rsid w:val="0ABD8D31"/>
    <w:rsid w:val="0ABDB236"/>
    <w:rsid w:val="0AC92F97"/>
    <w:rsid w:val="0AD6E228"/>
    <w:rsid w:val="0AE16DAB"/>
    <w:rsid w:val="0AF7C11F"/>
    <w:rsid w:val="0B0C08C8"/>
    <w:rsid w:val="0B140427"/>
    <w:rsid w:val="0B156C68"/>
    <w:rsid w:val="0B1E8874"/>
    <w:rsid w:val="0B1F0700"/>
    <w:rsid w:val="0B28A2D6"/>
    <w:rsid w:val="0B3535FA"/>
    <w:rsid w:val="0B35A77E"/>
    <w:rsid w:val="0B4DAFDC"/>
    <w:rsid w:val="0B57A4B0"/>
    <w:rsid w:val="0B92C8CD"/>
    <w:rsid w:val="0B9B0E97"/>
    <w:rsid w:val="0B9E0FA8"/>
    <w:rsid w:val="0BD56610"/>
    <w:rsid w:val="0BE66E7D"/>
    <w:rsid w:val="0BEC3E24"/>
    <w:rsid w:val="0BF0EC76"/>
    <w:rsid w:val="0C046D71"/>
    <w:rsid w:val="0C25F025"/>
    <w:rsid w:val="0C314A96"/>
    <w:rsid w:val="0C493CE2"/>
    <w:rsid w:val="0C561FD9"/>
    <w:rsid w:val="0C701270"/>
    <w:rsid w:val="0C750BF3"/>
    <w:rsid w:val="0C7AA414"/>
    <w:rsid w:val="0C809F80"/>
    <w:rsid w:val="0C99E2C6"/>
    <w:rsid w:val="0CB55B83"/>
    <w:rsid w:val="0CD543F5"/>
    <w:rsid w:val="0CD86C61"/>
    <w:rsid w:val="0CDEC43C"/>
    <w:rsid w:val="0CDF9C86"/>
    <w:rsid w:val="0CF1F8BC"/>
    <w:rsid w:val="0D1399FB"/>
    <w:rsid w:val="0D163FF5"/>
    <w:rsid w:val="0D3E38F0"/>
    <w:rsid w:val="0D3FA56B"/>
    <w:rsid w:val="0D49148E"/>
    <w:rsid w:val="0D4EAEC3"/>
    <w:rsid w:val="0D4FA4CE"/>
    <w:rsid w:val="0D8802B3"/>
    <w:rsid w:val="0DD46B99"/>
    <w:rsid w:val="0DEBC82F"/>
    <w:rsid w:val="0DEBF660"/>
    <w:rsid w:val="0DF2E501"/>
    <w:rsid w:val="0E024FE2"/>
    <w:rsid w:val="0E0798B1"/>
    <w:rsid w:val="0E1D650B"/>
    <w:rsid w:val="0E20B456"/>
    <w:rsid w:val="0E3DE17D"/>
    <w:rsid w:val="0E5108F1"/>
    <w:rsid w:val="0E5180C7"/>
    <w:rsid w:val="0E63640D"/>
    <w:rsid w:val="0E6C8678"/>
    <w:rsid w:val="0E81B764"/>
    <w:rsid w:val="0E9DD0CF"/>
    <w:rsid w:val="0EB46FA7"/>
    <w:rsid w:val="0EC1FE7E"/>
    <w:rsid w:val="0EE63877"/>
    <w:rsid w:val="0EF5047E"/>
    <w:rsid w:val="0F080754"/>
    <w:rsid w:val="0F305149"/>
    <w:rsid w:val="0F32FD66"/>
    <w:rsid w:val="0F3BA262"/>
    <w:rsid w:val="0F3EB3E2"/>
    <w:rsid w:val="0F4BE51B"/>
    <w:rsid w:val="0F560D76"/>
    <w:rsid w:val="0FB9B282"/>
    <w:rsid w:val="0FCB54DE"/>
    <w:rsid w:val="0FCB5899"/>
    <w:rsid w:val="0FE0C655"/>
    <w:rsid w:val="0FF365C9"/>
    <w:rsid w:val="0FF3A96B"/>
    <w:rsid w:val="100D8292"/>
    <w:rsid w:val="101B4EF2"/>
    <w:rsid w:val="1042EB6A"/>
    <w:rsid w:val="104B2E08"/>
    <w:rsid w:val="1062548D"/>
    <w:rsid w:val="10A02960"/>
    <w:rsid w:val="10A3E78E"/>
    <w:rsid w:val="10B80CE6"/>
    <w:rsid w:val="10DC6A7B"/>
    <w:rsid w:val="10F514BA"/>
    <w:rsid w:val="1108BA2F"/>
    <w:rsid w:val="113DE52D"/>
    <w:rsid w:val="1158CF52"/>
    <w:rsid w:val="115CF812"/>
    <w:rsid w:val="11707010"/>
    <w:rsid w:val="117AD1EC"/>
    <w:rsid w:val="1197C862"/>
    <w:rsid w:val="1199EE12"/>
    <w:rsid w:val="11C2DB8C"/>
    <w:rsid w:val="11C61A72"/>
    <w:rsid w:val="11CBCC1F"/>
    <w:rsid w:val="11CC025A"/>
    <w:rsid w:val="11DF50F0"/>
    <w:rsid w:val="11E9B16D"/>
    <w:rsid w:val="11ECCFD2"/>
    <w:rsid w:val="120FFFE2"/>
    <w:rsid w:val="1211E661"/>
    <w:rsid w:val="1213D74C"/>
    <w:rsid w:val="121889D4"/>
    <w:rsid w:val="122BC480"/>
    <w:rsid w:val="1244F737"/>
    <w:rsid w:val="124FB85C"/>
    <w:rsid w:val="127BA099"/>
    <w:rsid w:val="1282B49A"/>
    <w:rsid w:val="12C236EC"/>
    <w:rsid w:val="12F2D193"/>
    <w:rsid w:val="1344DF8A"/>
    <w:rsid w:val="1385CE63"/>
    <w:rsid w:val="13B2B560"/>
    <w:rsid w:val="13E7A16C"/>
    <w:rsid w:val="14012A33"/>
    <w:rsid w:val="140A7ECE"/>
    <w:rsid w:val="142FAE38"/>
    <w:rsid w:val="14312561"/>
    <w:rsid w:val="14381C0D"/>
    <w:rsid w:val="1442F96F"/>
    <w:rsid w:val="146834FA"/>
    <w:rsid w:val="146A2E08"/>
    <w:rsid w:val="148D9165"/>
    <w:rsid w:val="1495758C"/>
    <w:rsid w:val="14A8DAE5"/>
    <w:rsid w:val="14CE9257"/>
    <w:rsid w:val="150AE408"/>
    <w:rsid w:val="1537D495"/>
    <w:rsid w:val="153E236C"/>
    <w:rsid w:val="155AFD99"/>
    <w:rsid w:val="15875EEB"/>
    <w:rsid w:val="1589C4FA"/>
    <w:rsid w:val="158FFE30"/>
    <w:rsid w:val="15AA39BF"/>
    <w:rsid w:val="15BC3FC2"/>
    <w:rsid w:val="15CF5A25"/>
    <w:rsid w:val="1613BEFE"/>
    <w:rsid w:val="161CF38C"/>
    <w:rsid w:val="1622265E"/>
    <w:rsid w:val="164A9DF7"/>
    <w:rsid w:val="164B3213"/>
    <w:rsid w:val="1653871B"/>
    <w:rsid w:val="166A55BA"/>
    <w:rsid w:val="1673E290"/>
    <w:rsid w:val="1678F881"/>
    <w:rsid w:val="1683669F"/>
    <w:rsid w:val="168E6E8A"/>
    <w:rsid w:val="16ACA86B"/>
    <w:rsid w:val="16C7D007"/>
    <w:rsid w:val="16E26022"/>
    <w:rsid w:val="16FAAF18"/>
    <w:rsid w:val="170F1B47"/>
    <w:rsid w:val="17200FEE"/>
    <w:rsid w:val="1745B7A5"/>
    <w:rsid w:val="175EC678"/>
    <w:rsid w:val="176F1EA6"/>
    <w:rsid w:val="1783AE69"/>
    <w:rsid w:val="178C966E"/>
    <w:rsid w:val="1795834C"/>
    <w:rsid w:val="17C693D2"/>
    <w:rsid w:val="17F7AFFC"/>
    <w:rsid w:val="17F82C01"/>
    <w:rsid w:val="1808A9E9"/>
    <w:rsid w:val="18151495"/>
    <w:rsid w:val="181E4F3A"/>
    <w:rsid w:val="18224F9D"/>
    <w:rsid w:val="182A1E91"/>
    <w:rsid w:val="1831E854"/>
    <w:rsid w:val="184EB38D"/>
    <w:rsid w:val="1853AC6D"/>
    <w:rsid w:val="18647BE8"/>
    <w:rsid w:val="1871AC4C"/>
    <w:rsid w:val="18760CD5"/>
    <w:rsid w:val="18803BC9"/>
    <w:rsid w:val="18A1B227"/>
    <w:rsid w:val="18B071A4"/>
    <w:rsid w:val="18E0DB0A"/>
    <w:rsid w:val="19102E30"/>
    <w:rsid w:val="191DA9EF"/>
    <w:rsid w:val="1922DAD8"/>
    <w:rsid w:val="1942C090"/>
    <w:rsid w:val="1954429C"/>
    <w:rsid w:val="19567696"/>
    <w:rsid w:val="196A41B7"/>
    <w:rsid w:val="197889D4"/>
    <w:rsid w:val="1998706B"/>
    <w:rsid w:val="19B3C701"/>
    <w:rsid w:val="19E1789C"/>
    <w:rsid w:val="1A076BE6"/>
    <w:rsid w:val="1A092541"/>
    <w:rsid w:val="1A1325C0"/>
    <w:rsid w:val="1A32D931"/>
    <w:rsid w:val="1A514A6A"/>
    <w:rsid w:val="1A55B04C"/>
    <w:rsid w:val="1A7B00C0"/>
    <w:rsid w:val="1A806CF4"/>
    <w:rsid w:val="1A8B9D9C"/>
    <w:rsid w:val="1A9F7404"/>
    <w:rsid w:val="1ABCDA0B"/>
    <w:rsid w:val="1ABE0D30"/>
    <w:rsid w:val="1AC1A2CE"/>
    <w:rsid w:val="1AD49866"/>
    <w:rsid w:val="1AD51551"/>
    <w:rsid w:val="1B3D3FE7"/>
    <w:rsid w:val="1B4711AD"/>
    <w:rsid w:val="1B4C23ED"/>
    <w:rsid w:val="1B60A5C5"/>
    <w:rsid w:val="1B6E8440"/>
    <w:rsid w:val="1B6F5C66"/>
    <w:rsid w:val="1B71B79F"/>
    <w:rsid w:val="1BB79CA3"/>
    <w:rsid w:val="1BC85B82"/>
    <w:rsid w:val="1BE935E0"/>
    <w:rsid w:val="1BEB49F9"/>
    <w:rsid w:val="1BED0ACC"/>
    <w:rsid w:val="1BFBC253"/>
    <w:rsid w:val="1BFD1112"/>
    <w:rsid w:val="1BFEA7C2"/>
    <w:rsid w:val="1C177935"/>
    <w:rsid w:val="1C1B2C42"/>
    <w:rsid w:val="1C38B109"/>
    <w:rsid w:val="1C38E31C"/>
    <w:rsid w:val="1C394015"/>
    <w:rsid w:val="1C4268F1"/>
    <w:rsid w:val="1C5C2B74"/>
    <w:rsid w:val="1C9F370A"/>
    <w:rsid w:val="1CB4E9FC"/>
    <w:rsid w:val="1CBF1F77"/>
    <w:rsid w:val="1CD4E66B"/>
    <w:rsid w:val="1CDFED21"/>
    <w:rsid w:val="1CE7A64E"/>
    <w:rsid w:val="1D03314A"/>
    <w:rsid w:val="1D10C2AA"/>
    <w:rsid w:val="1D13F108"/>
    <w:rsid w:val="1D167083"/>
    <w:rsid w:val="1D214733"/>
    <w:rsid w:val="1D3DE498"/>
    <w:rsid w:val="1D417010"/>
    <w:rsid w:val="1D6928BC"/>
    <w:rsid w:val="1D7898C4"/>
    <w:rsid w:val="1DAE1EF7"/>
    <w:rsid w:val="1DBA2F18"/>
    <w:rsid w:val="1DE62F2B"/>
    <w:rsid w:val="1DF16876"/>
    <w:rsid w:val="1E336CA8"/>
    <w:rsid w:val="1E416AA5"/>
    <w:rsid w:val="1E45B88C"/>
    <w:rsid w:val="1E6855C9"/>
    <w:rsid w:val="1E705345"/>
    <w:rsid w:val="1E8358B0"/>
    <w:rsid w:val="1E8D5CD0"/>
    <w:rsid w:val="1E9C2799"/>
    <w:rsid w:val="1E9E18FD"/>
    <w:rsid w:val="1EB3C759"/>
    <w:rsid w:val="1EE31ADA"/>
    <w:rsid w:val="1EF541CF"/>
    <w:rsid w:val="1F2655FF"/>
    <w:rsid w:val="1F3FCD8F"/>
    <w:rsid w:val="1F419267"/>
    <w:rsid w:val="1F4E8C2E"/>
    <w:rsid w:val="1F5EBD80"/>
    <w:rsid w:val="1F7001CE"/>
    <w:rsid w:val="1F7ED618"/>
    <w:rsid w:val="1F813E6C"/>
    <w:rsid w:val="1F829E5B"/>
    <w:rsid w:val="1FA9476B"/>
    <w:rsid w:val="1FDEEE0D"/>
    <w:rsid w:val="1FE86432"/>
    <w:rsid w:val="202694B9"/>
    <w:rsid w:val="2026CDCF"/>
    <w:rsid w:val="2027E350"/>
    <w:rsid w:val="203F1643"/>
    <w:rsid w:val="20415053"/>
    <w:rsid w:val="205AB475"/>
    <w:rsid w:val="206E69FC"/>
    <w:rsid w:val="207DA988"/>
    <w:rsid w:val="2081E724"/>
    <w:rsid w:val="2084A127"/>
    <w:rsid w:val="208FCE72"/>
    <w:rsid w:val="20B123A4"/>
    <w:rsid w:val="20B5534C"/>
    <w:rsid w:val="20DA6037"/>
    <w:rsid w:val="20DA7317"/>
    <w:rsid w:val="20DCD773"/>
    <w:rsid w:val="20E48B9C"/>
    <w:rsid w:val="20EFCA34"/>
    <w:rsid w:val="21195F95"/>
    <w:rsid w:val="211E34EB"/>
    <w:rsid w:val="211FEFB9"/>
    <w:rsid w:val="21209BFF"/>
    <w:rsid w:val="212BDFFA"/>
    <w:rsid w:val="213E2681"/>
    <w:rsid w:val="2143C246"/>
    <w:rsid w:val="2145DE90"/>
    <w:rsid w:val="216A7C3A"/>
    <w:rsid w:val="217A0BF1"/>
    <w:rsid w:val="218DFA6D"/>
    <w:rsid w:val="21B5DE97"/>
    <w:rsid w:val="21BB4813"/>
    <w:rsid w:val="21FB41F6"/>
    <w:rsid w:val="22257E58"/>
    <w:rsid w:val="2239E3E7"/>
    <w:rsid w:val="223FCAE8"/>
    <w:rsid w:val="224587B8"/>
    <w:rsid w:val="225388C3"/>
    <w:rsid w:val="2256CB11"/>
    <w:rsid w:val="2257A64C"/>
    <w:rsid w:val="226441CB"/>
    <w:rsid w:val="226ACB5E"/>
    <w:rsid w:val="228C2F10"/>
    <w:rsid w:val="228EEA73"/>
    <w:rsid w:val="229CBC2B"/>
    <w:rsid w:val="22AD561F"/>
    <w:rsid w:val="22C01F00"/>
    <w:rsid w:val="22DC08C3"/>
    <w:rsid w:val="22DFF716"/>
    <w:rsid w:val="22FFEC6D"/>
    <w:rsid w:val="2300EE79"/>
    <w:rsid w:val="234D060E"/>
    <w:rsid w:val="234FBC7A"/>
    <w:rsid w:val="2364C156"/>
    <w:rsid w:val="23792281"/>
    <w:rsid w:val="2380B12B"/>
    <w:rsid w:val="23AC8F33"/>
    <w:rsid w:val="23B0873F"/>
    <w:rsid w:val="23D3489C"/>
    <w:rsid w:val="23DB7274"/>
    <w:rsid w:val="24087C9E"/>
    <w:rsid w:val="241A9D6E"/>
    <w:rsid w:val="2432B1CE"/>
    <w:rsid w:val="247DA3BB"/>
    <w:rsid w:val="248C0CA1"/>
    <w:rsid w:val="248EB415"/>
    <w:rsid w:val="249E97D3"/>
    <w:rsid w:val="24B67B90"/>
    <w:rsid w:val="24DFD016"/>
    <w:rsid w:val="24FF5E8F"/>
    <w:rsid w:val="25009443"/>
    <w:rsid w:val="2507D913"/>
    <w:rsid w:val="251392B7"/>
    <w:rsid w:val="2531B1AA"/>
    <w:rsid w:val="2532DC40"/>
    <w:rsid w:val="25330C86"/>
    <w:rsid w:val="2535DE3E"/>
    <w:rsid w:val="254F46AC"/>
    <w:rsid w:val="25591847"/>
    <w:rsid w:val="2560B366"/>
    <w:rsid w:val="257EAB87"/>
    <w:rsid w:val="25807013"/>
    <w:rsid w:val="258104CA"/>
    <w:rsid w:val="2581E290"/>
    <w:rsid w:val="25980A84"/>
    <w:rsid w:val="25A427E4"/>
    <w:rsid w:val="25B31C4A"/>
    <w:rsid w:val="25EA8687"/>
    <w:rsid w:val="25FFB435"/>
    <w:rsid w:val="261371FA"/>
    <w:rsid w:val="26185362"/>
    <w:rsid w:val="261FE2D2"/>
    <w:rsid w:val="2668D5ED"/>
    <w:rsid w:val="268D2B11"/>
    <w:rsid w:val="26915011"/>
    <w:rsid w:val="26B2D0CD"/>
    <w:rsid w:val="26B39FB7"/>
    <w:rsid w:val="26B982CE"/>
    <w:rsid w:val="26C0EC48"/>
    <w:rsid w:val="26E987A7"/>
    <w:rsid w:val="26F73654"/>
    <w:rsid w:val="2700AA42"/>
    <w:rsid w:val="27018CB9"/>
    <w:rsid w:val="271D7702"/>
    <w:rsid w:val="27393A14"/>
    <w:rsid w:val="273A64D7"/>
    <w:rsid w:val="274E75F4"/>
    <w:rsid w:val="275552F4"/>
    <w:rsid w:val="275953F6"/>
    <w:rsid w:val="2768A990"/>
    <w:rsid w:val="2784633D"/>
    <w:rsid w:val="27D22F24"/>
    <w:rsid w:val="27D984CA"/>
    <w:rsid w:val="27DC087A"/>
    <w:rsid w:val="27DD6505"/>
    <w:rsid w:val="27DEDE21"/>
    <w:rsid w:val="28161159"/>
    <w:rsid w:val="28207BDC"/>
    <w:rsid w:val="282F15D7"/>
    <w:rsid w:val="2836520E"/>
    <w:rsid w:val="283D4C2D"/>
    <w:rsid w:val="283DE4E6"/>
    <w:rsid w:val="284BEF15"/>
    <w:rsid w:val="2861FBC6"/>
    <w:rsid w:val="287EFC2B"/>
    <w:rsid w:val="289AD547"/>
    <w:rsid w:val="28A4DDF7"/>
    <w:rsid w:val="28A61F5B"/>
    <w:rsid w:val="28B8DD85"/>
    <w:rsid w:val="28C1AC64"/>
    <w:rsid w:val="28C9DD6D"/>
    <w:rsid w:val="28CA2EAF"/>
    <w:rsid w:val="28DAA902"/>
    <w:rsid w:val="28FF8371"/>
    <w:rsid w:val="29055DF1"/>
    <w:rsid w:val="293A41AB"/>
    <w:rsid w:val="2946D6F2"/>
    <w:rsid w:val="2973B260"/>
    <w:rsid w:val="2976755A"/>
    <w:rsid w:val="299E2687"/>
    <w:rsid w:val="29A9B935"/>
    <w:rsid w:val="29B31583"/>
    <w:rsid w:val="29BEDEF0"/>
    <w:rsid w:val="29CA8A3D"/>
    <w:rsid w:val="29D37A73"/>
    <w:rsid w:val="29E106A2"/>
    <w:rsid w:val="29E27B4D"/>
    <w:rsid w:val="29E9BF5E"/>
    <w:rsid w:val="29E9F93D"/>
    <w:rsid w:val="29F94CB4"/>
    <w:rsid w:val="2A00B248"/>
    <w:rsid w:val="2A1EE901"/>
    <w:rsid w:val="2A357CDA"/>
    <w:rsid w:val="2A4030C6"/>
    <w:rsid w:val="2A7EC5AD"/>
    <w:rsid w:val="2A853148"/>
    <w:rsid w:val="2A87B83E"/>
    <w:rsid w:val="2AA3CA1B"/>
    <w:rsid w:val="2AB03A01"/>
    <w:rsid w:val="2ABF977D"/>
    <w:rsid w:val="2ACA7018"/>
    <w:rsid w:val="2AE585FA"/>
    <w:rsid w:val="2AF09788"/>
    <w:rsid w:val="2B0478C8"/>
    <w:rsid w:val="2B1A0977"/>
    <w:rsid w:val="2B1D1E2F"/>
    <w:rsid w:val="2B3DA4CB"/>
    <w:rsid w:val="2B5D7088"/>
    <w:rsid w:val="2B6C970F"/>
    <w:rsid w:val="2B6EEDFE"/>
    <w:rsid w:val="2B88E939"/>
    <w:rsid w:val="2BA6313D"/>
    <w:rsid w:val="2BBF95DE"/>
    <w:rsid w:val="2BE1A383"/>
    <w:rsid w:val="2BE5E9F9"/>
    <w:rsid w:val="2BF7CF50"/>
    <w:rsid w:val="2C232A3C"/>
    <w:rsid w:val="2C31270E"/>
    <w:rsid w:val="2C3B703B"/>
    <w:rsid w:val="2C5A3352"/>
    <w:rsid w:val="2C5B9C30"/>
    <w:rsid w:val="2C731079"/>
    <w:rsid w:val="2C75305C"/>
    <w:rsid w:val="2C972F46"/>
    <w:rsid w:val="2CA0ADAA"/>
    <w:rsid w:val="2CAA9F81"/>
    <w:rsid w:val="2D002B7D"/>
    <w:rsid w:val="2D127437"/>
    <w:rsid w:val="2D16601C"/>
    <w:rsid w:val="2D1971DB"/>
    <w:rsid w:val="2D2A7218"/>
    <w:rsid w:val="2D2E8E45"/>
    <w:rsid w:val="2D359EE1"/>
    <w:rsid w:val="2D3D53DD"/>
    <w:rsid w:val="2D58B028"/>
    <w:rsid w:val="2D9537A5"/>
    <w:rsid w:val="2DA4FC82"/>
    <w:rsid w:val="2DAE53EA"/>
    <w:rsid w:val="2E3AD5C8"/>
    <w:rsid w:val="2E421176"/>
    <w:rsid w:val="2E54B8B1"/>
    <w:rsid w:val="2E584FE0"/>
    <w:rsid w:val="2E6C8E84"/>
    <w:rsid w:val="2E6EEB4E"/>
    <w:rsid w:val="2E7FF210"/>
    <w:rsid w:val="2E8DA114"/>
    <w:rsid w:val="2E8E4FD9"/>
    <w:rsid w:val="2EAB5078"/>
    <w:rsid w:val="2EDB90E0"/>
    <w:rsid w:val="2EDF1F93"/>
    <w:rsid w:val="2F000886"/>
    <w:rsid w:val="2F0DE943"/>
    <w:rsid w:val="2F0E9435"/>
    <w:rsid w:val="2F366836"/>
    <w:rsid w:val="2F3DEE78"/>
    <w:rsid w:val="2F4CE6D2"/>
    <w:rsid w:val="2F53DA7B"/>
    <w:rsid w:val="2F58495C"/>
    <w:rsid w:val="2F6EEBD5"/>
    <w:rsid w:val="2F714F5C"/>
    <w:rsid w:val="2F830975"/>
    <w:rsid w:val="2FC3F649"/>
    <w:rsid w:val="2FCB7C28"/>
    <w:rsid w:val="2FE9EF93"/>
    <w:rsid w:val="2FFE18FD"/>
    <w:rsid w:val="30058A9C"/>
    <w:rsid w:val="302FC2CB"/>
    <w:rsid w:val="30330E90"/>
    <w:rsid w:val="30450E53"/>
    <w:rsid w:val="305A58F1"/>
    <w:rsid w:val="306078CA"/>
    <w:rsid w:val="30878171"/>
    <w:rsid w:val="308A71E7"/>
    <w:rsid w:val="30C3BA0E"/>
    <w:rsid w:val="30CACBD3"/>
    <w:rsid w:val="30D07F57"/>
    <w:rsid w:val="30D6F0CE"/>
    <w:rsid w:val="310ECF86"/>
    <w:rsid w:val="3125171B"/>
    <w:rsid w:val="312CEB96"/>
    <w:rsid w:val="3134D46E"/>
    <w:rsid w:val="3136533D"/>
    <w:rsid w:val="3138A869"/>
    <w:rsid w:val="31432232"/>
    <w:rsid w:val="314C0A72"/>
    <w:rsid w:val="314E76DC"/>
    <w:rsid w:val="315C63B1"/>
    <w:rsid w:val="316D2850"/>
    <w:rsid w:val="31793960"/>
    <w:rsid w:val="319976C8"/>
    <w:rsid w:val="31A08981"/>
    <w:rsid w:val="31C71A75"/>
    <w:rsid w:val="31CB2906"/>
    <w:rsid w:val="31CDE389"/>
    <w:rsid w:val="31CFBB4C"/>
    <w:rsid w:val="31D40B97"/>
    <w:rsid w:val="31FA2955"/>
    <w:rsid w:val="32002BC7"/>
    <w:rsid w:val="322107A8"/>
    <w:rsid w:val="3221CE5A"/>
    <w:rsid w:val="322FC9C6"/>
    <w:rsid w:val="32382BD9"/>
    <w:rsid w:val="325C2CD1"/>
    <w:rsid w:val="325C6B68"/>
    <w:rsid w:val="326862A4"/>
    <w:rsid w:val="32974A76"/>
    <w:rsid w:val="32BF1F1B"/>
    <w:rsid w:val="32C7C808"/>
    <w:rsid w:val="32D6DABC"/>
    <w:rsid w:val="32DDDCBA"/>
    <w:rsid w:val="32DEDB4C"/>
    <w:rsid w:val="32FE61F2"/>
    <w:rsid w:val="3326F30E"/>
    <w:rsid w:val="333DF98B"/>
    <w:rsid w:val="33423465"/>
    <w:rsid w:val="334E383D"/>
    <w:rsid w:val="336480FD"/>
    <w:rsid w:val="33673AB4"/>
    <w:rsid w:val="337646A3"/>
    <w:rsid w:val="338F8003"/>
    <w:rsid w:val="33AF51D0"/>
    <w:rsid w:val="33B4E61D"/>
    <w:rsid w:val="33CA3255"/>
    <w:rsid w:val="33DB491A"/>
    <w:rsid w:val="33F85B41"/>
    <w:rsid w:val="33F9649E"/>
    <w:rsid w:val="3421FCE7"/>
    <w:rsid w:val="3424F27B"/>
    <w:rsid w:val="3468A9A7"/>
    <w:rsid w:val="34D5D731"/>
    <w:rsid w:val="34E74E54"/>
    <w:rsid w:val="34FD076D"/>
    <w:rsid w:val="352A211D"/>
    <w:rsid w:val="352B9AA4"/>
    <w:rsid w:val="35385A8C"/>
    <w:rsid w:val="354506A3"/>
    <w:rsid w:val="354B0C1E"/>
    <w:rsid w:val="3583A7A6"/>
    <w:rsid w:val="35A143C9"/>
    <w:rsid w:val="35CF64C7"/>
    <w:rsid w:val="35DE400D"/>
    <w:rsid w:val="35E7A6AA"/>
    <w:rsid w:val="35FB966E"/>
    <w:rsid w:val="36002E6E"/>
    <w:rsid w:val="361652AF"/>
    <w:rsid w:val="36193BB4"/>
    <w:rsid w:val="361BEB89"/>
    <w:rsid w:val="363F72CD"/>
    <w:rsid w:val="36593A40"/>
    <w:rsid w:val="36C2CB2E"/>
    <w:rsid w:val="36CADAEB"/>
    <w:rsid w:val="36CE6F10"/>
    <w:rsid w:val="36D5CB97"/>
    <w:rsid w:val="36F557BC"/>
    <w:rsid w:val="36F9021C"/>
    <w:rsid w:val="36FFF1B7"/>
    <w:rsid w:val="370AFF77"/>
    <w:rsid w:val="37128FEE"/>
    <w:rsid w:val="37238CD2"/>
    <w:rsid w:val="37416495"/>
    <w:rsid w:val="3744AC34"/>
    <w:rsid w:val="3748128B"/>
    <w:rsid w:val="37492731"/>
    <w:rsid w:val="374F438C"/>
    <w:rsid w:val="3764ECE0"/>
    <w:rsid w:val="377250F8"/>
    <w:rsid w:val="3795FE93"/>
    <w:rsid w:val="37BB3E2F"/>
    <w:rsid w:val="37CB2815"/>
    <w:rsid w:val="37FB959B"/>
    <w:rsid w:val="37FEFCB4"/>
    <w:rsid w:val="38107FC3"/>
    <w:rsid w:val="3842BDBC"/>
    <w:rsid w:val="384FDA65"/>
    <w:rsid w:val="3852AC5E"/>
    <w:rsid w:val="385C6FA7"/>
    <w:rsid w:val="3897A390"/>
    <w:rsid w:val="38A502F4"/>
    <w:rsid w:val="38AAC32F"/>
    <w:rsid w:val="38C86B9D"/>
    <w:rsid w:val="38C96CE0"/>
    <w:rsid w:val="38F3444F"/>
    <w:rsid w:val="38FF6CD7"/>
    <w:rsid w:val="3903C0C5"/>
    <w:rsid w:val="393C664F"/>
    <w:rsid w:val="394675CC"/>
    <w:rsid w:val="394828BD"/>
    <w:rsid w:val="394F3E96"/>
    <w:rsid w:val="3956F60C"/>
    <w:rsid w:val="3957398B"/>
    <w:rsid w:val="39E9C554"/>
    <w:rsid w:val="39FB2757"/>
    <w:rsid w:val="3A34E85A"/>
    <w:rsid w:val="3A48FC7B"/>
    <w:rsid w:val="3A50924A"/>
    <w:rsid w:val="3A7E76CC"/>
    <w:rsid w:val="3A8885BB"/>
    <w:rsid w:val="3A8E5241"/>
    <w:rsid w:val="3A9E9A75"/>
    <w:rsid w:val="3AA04024"/>
    <w:rsid w:val="3AA150F4"/>
    <w:rsid w:val="3AD8B984"/>
    <w:rsid w:val="3B117019"/>
    <w:rsid w:val="3B17857B"/>
    <w:rsid w:val="3B210C58"/>
    <w:rsid w:val="3B280BEF"/>
    <w:rsid w:val="3B2D4250"/>
    <w:rsid w:val="3B38151B"/>
    <w:rsid w:val="3B64E16E"/>
    <w:rsid w:val="3B70E63D"/>
    <w:rsid w:val="3B8A2D2B"/>
    <w:rsid w:val="3B8E2595"/>
    <w:rsid w:val="3BB2D0A4"/>
    <w:rsid w:val="3BF4A1A0"/>
    <w:rsid w:val="3C017A83"/>
    <w:rsid w:val="3C0872BA"/>
    <w:rsid w:val="3C2E95C9"/>
    <w:rsid w:val="3C3275AD"/>
    <w:rsid w:val="3C3BED82"/>
    <w:rsid w:val="3C3CC911"/>
    <w:rsid w:val="3C43449E"/>
    <w:rsid w:val="3C5DB97B"/>
    <w:rsid w:val="3C6933F2"/>
    <w:rsid w:val="3C6CEFF5"/>
    <w:rsid w:val="3C73AB4D"/>
    <w:rsid w:val="3C74AE91"/>
    <w:rsid w:val="3C96D8D9"/>
    <w:rsid w:val="3C97A7F9"/>
    <w:rsid w:val="3C9D961B"/>
    <w:rsid w:val="3CA32424"/>
    <w:rsid w:val="3CA42346"/>
    <w:rsid w:val="3D047BE1"/>
    <w:rsid w:val="3D08CE6A"/>
    <w:rsid w:val="3D4D1325"/>
    <w:rsid w:val="3D4E08D7"/>
    <w:rsid w:val="3D6823F4"/>
    <w:rsid w:val="3D6910AF"/>
    <w:rsid w:val="3D70BC99"/>
    <w:rsid w:val="3D79D5C4"/>
    <w:rsid w:val="3D9AA47E"/>
    <w:rsid w:val="3D9D9CF4"/>
    <w:rsid w:val="3D9E7BB0"/>
    <w:rsid w:val="3DAC2A4D"/>
    <w:rsid w:val="3DAC390C"/>
    <w:rsid w:val="3DE3DF71"/>
    <w:rsid w:val="3DF0DB21"/>
    <w:rsid w:val="3DFC1C54"/>
    <w:rsid w:val="3E0C0D39"/>
    <w:rsid w:val="3E16CC67"/>
    <w:rsid w:val="3E4F8200"/>
    <w:rsid w:val="3E560850"/>
    <w:rsid w:val="3E5A56B5"/>
    <w:rsid w:val="3E710E39"/>
    <w:rsid w:val="3E795A91"/>
    <w:rsid w:val="3E81FD43"/>
    <w:rsid w:val="3E90448F"/>
    <w:rsid w:val="3E984064"/>
    <w:rsid w:val="3E98E8FA"/>
    <w:rsid w:val="3EAE989F"/>
    <w:rsid w:val="3EC6238F"/>
    <w:rsid w:val="3ED6BE3D"/>
    <w:rsid w:val="3ED79163"/>
    <w:rsid w:val="3EE85C9F"/>
    <w:rsid w:val="3EFC1CB2"/>
    <w:rsid w:val="3F234971"/>
    <w:rsid w:val="3F31FE1B"/>
    <w:rsid w:val="3F58CFEE"/>
    <w:rsid w:val="3F70C913"/>
    <w:rsid w:val="3F870726"/>
    <w:rsid w:val="3F9E4299"/>
    <w:rsid w:val="3F9EB280"/>
    <w:rsid w:val="3FAE6E67"/>
    <w:rsid w:val="3FC7E127"/>
    <w:rsid w:val="3FDEE36B"/>
    <w:rsid w:val="3FE2298F"/>
    <w:rsid w:val="3FE82BBB"/>
    <w:rsid w:val="3FF47706"/>
    <w:rsid w:val="40668C16"/>
    <w:rsid w:val="4074A18C"/>
    <w:rsid w:val="4090156B"/>
    <w:rsid w:val="409ADB76"/>
    <w:rsid w:val="40B655F5"/>
    <w:rsid w:val="40CB0AAE"/>
    <w:rsid w:val="40E0ADFC"/>
    <w:rsid w:val="41242755"/>
    <w:rsid w:val="41395500"/>
    <w:rsid w:val="41530A57"/>
    <w:rsid w:val="416D9963"/>
    <w:rsid w:val="41C84721"/>
    <w:rsid w:val="41C9D8D4"/>
    <w:rsid w:val="41CB787C"/>
    <w:rsid w:val="41D744CC"/>
    <w:rsid w:val="41E31610"/>
    <w:rsid w:val="420AEC93"/>
    <w:rsid w:val="42102A96"/>
    <w:rsid w:val="42108B17"/>
    <w:rsid w:val="42173C87"/>
    <w:rsid w:val="4229DA8F"/>
    <w:rsid w:val="422D0788"/>
    <w:rsid w:val="42322589"/>
    <w:rsid w:val="4266E992"/>
    <w:rsid w:val="4273A9FE"/>
    <w:rsid w:val="4279A2AD"/>
    <w:rsid w:val="4284ACE1"/>
    <w:rsid w:val="4287C256"/>
    <w:rsid w:val="42892943"/>
    <w:rsid w:val="4292BDE3"/>
    <w:rsid w:val="42ADFC73"/>
    <w:rsid w:val="42BE25F1"/>
    <w:rsid w:val="42D1942B"/>
    <w:rsid w:val="42F22F55"/>
    <w:rsid w:val="431DF7D8"/>
    <w:rsid w:val="433CF043"/>
    <w:rsid w:val="434CF004"/>
    <w:rsid w:val="43561E5A"/>
    <w:rsid w:val="4370D1BE"/>
    <w:rsid w:val="438C7CAC"/>
    <w:rsid w:val="43A5D2D8"/>
    <w:rsid w:val="43B2C80E"/>
    <w:rsid w:val="43CB765B"/>
    <w:rsid w:val="43D7A0D3"/>
    <w:rsid w:val="43DF855A"/>
    <w:rsid w:val="44210418"/>
    <w:rsid w:val="442B3443"/>
    <w:rsid w:val="443B8A76"/>
    <w:rsid w:val="443BAB61"/>
    <w:rsid w:val="445D46B6"/>
    <w:rsid w:val="44691B42"/>
    <w:rsid w:val="447D04E7"/>
    <w:rsid w:val="44A11078"/>
    <w:rsid w:val="44B7F714"/>
    <w:rsid w:val="44BB4CA4"/>
    <w:rsid w:val="44DF8C9E"/>
    <w:rsid w:val="4507F137"/>
    <w:rsid w:val="450ECDD9"/>
    <w:rsid w:val="450F8ABD"/>
    <w:rsid w:val="450FA0A8"/>
    <w:rsid w:val="450FC87E"/>
    <w:rsid w:val="45135736"/>
    <w:rsid w:val="451E12DF"/>
    <w:rsid w:val="45558E7A"/>
    <w:rsid w:val="455DBBCE"/>
    <w:rsid w:val="4567A3B7"/>
    <w:rsid w:val="45873515"/>
    <w:rsid w:val="458B9228"/>
    <w:rsid w:val="459F1D52"/>
    <w:rsid w:val="45AE25A1"/>
    <w:rsid w:val="45C1A69B"/>
    <w:rsid w:val="45D01542"/>
    <w:rsid w:val="45D92D9A"/>
    <w:rsid w:val="45E3606E"/>
    <w:rsid w:val="45E67E5A"/>
    <w:rsid w:val="460AB8CE"/>
    <w:rsid w:val="461F4178"/>
    <w:rsid w:val="46263637"/>
    <w:rsid w:val="462AEA45"/>
    <w:rsid w:val="4634BF99"/>
    <w:rsid w:val="463C3F75"/>
    <w:rsid w:val="4657D87F"/>
    <w:rsid w:val="46663124"/>
    <w:rsid w:val="469556DF"/>
    <w:rsid w:val="46A895E5"/>
    <w:rsid w:val="46B51113"/>
    <w:rsid w:val="46BB3151"/>
    <w:rsid w:val="46E7B44F"/>
    <w:rsid w:val="46EEFB32"/>
    <w:rsid w:val="471F42DF"/>
    <w:rsid w:val="47200D50"/>
    <w:rsid w:val="4722009C"/>
    <w:rsid w:val="472EE2F4"/>
    <w:rsid w:val="4734E738"/>
    <w:rsid w:val="47383CAB"/>
    <w:rsid w:val="47930B97"/>
    <w:rsid w:val="47A828B9"/>
    <w:rsid w:val="47AE049F"/>
    <w:rsid w:val="47B35C33"/>
    <w:rsid w:val="47D517F7"/>
    <w:rsid w:val="47D74A4C"/>
    <w:rsid w:val="47DA489F"/>
    <w:rsid w:val="47E1E0DB"/>
    <w:rsid w:val="47F3B605"/>
    <w:rsid w:val="480F0A59"/>
    <w:rsid w:val="481C6976"/>
    <w:rsid w:val="483AEE6A"/>
    <w:rsid w:val="488679E8"/>
    <w:rsid w:val="488F7126"/>
    <w:rsid w:val="48BA2F48"/>
    <w:rsid w:val="48C3F2B7"/>
    <w:rsid w:val="48E709F7"/>
    <w:rsid w:val="490CBAE2"/>
    <w:rsid w:val="4929AD47"/>
    <w:rsid w:val="49310614"/>
    <w:rsid w:val="4931ECCC"/>
    <w:rsid w:val="493F5F25"/>
    <w:rsid w:val="493F7C8D"/>
    <w:rsid w:val="494ACFE2"/>
    <w:rsid w:val="496D038F"/>
    <w:rsid w:val="497FF3C7"/>
    <w:rsid w:val="498C50B2"/>
    <w:rsid w:val="498E9A1D"/>
    <w:rsid w:val="4999D6B5"/>
    <w:rsid w:val="49AB3A63"/>
    <w:rsid w:val="49AD882E"/>
    <w:rsid w:val="49B1E6AA"/>
    <w:rsid w:val="49D97DAA"/>
    <w:rsid w:val="4A033143"/>
    <w:rsid w:val="4A47848F"/>
    <w:rsid w:val="4A4E487B"/>
    <w:rsid w:val="4A634D51"/>
    <w:rsid w:val="4A692F2D"/>
    <w:rsid w:val="4A9FEF8C"/>
    <w:rsid w:val="4AAAECF8"/>
    <w:rsid w:val="4AD1CA52"/>
    <w:rsid w:val="4ADEE54A"/>
    <w:rsid w:val="4ADF2352"/>
    <w:rsid w:val="4AEA21E9"/>
    <w:rsid w:val="4B09D7C7"/>
    <w:rsid w:val="4B1AC2FF"/>
    <w:rsid w:val="4B485101"/>
    <w:rsid w:val="4B5403F9"/>
    <w:rsid w:val="4B548325"/>
    <w:rsid w:val="4B6E5533"/>
    <w:rsid w:val="4B6F7CF9"/>
    <w:rsid w:val="4B8A7F01"/>
    <w:rsid w:val="4BA0D2BF"/>
    <w:rsid w:val="4BAD1021"/>
    <w:rsid w:val="4BB67006"/>
    <w:rsid w:val="4BC05371"/>
    <w:rsid w:val="4BD197B9"/>
    <w:rsid w:val="4BDB4BDE"/>
    <w:rsid w:val="4BDF6140"/>
    <w:rsid w:val="4BDFBAF2"/>
    <w:rsid w:val="4BFF73C1"/>
    <w:rsid w:val="4C173FA3"/>
    <w:rsid w:val="4C1B8ACF"/>
    <w:rsid w:val="4C3686DB"/>
    <w:rsid w:val="4C4DBCB1"/>
    <w:rsid w:val="4C571489"/>
    <w:rsid w:val="4C636C91"/>
    <w:rsid w:val="4C66F257"/>
    <w:rsid w:val="4C772D59"/>
    <w:rsid w:val="4C8FDB34"/>
    <w:rsid w:val="4CC21D22"/>
    <w:rsid w:val="4CE6E13B"/>
    <w:rsid w:val="4CFC6B65"/>
    <w:rsid w:val="4D1539FC"/>
    <w:rsid w:val="4D2478ED"/>
    <w:rsid w:val="4D3A618F"/>
    <w:rsid w:val="4D3C4363"/>
    <w:rsid w:val="4D3C5A75"/>
    <w:rsid w:val="4D55F71C"/>
    <w:rsid w:val="4D5962B1"/>
    <w:rsid w:val="4D8D0807"/>
    <w:rsid w:val="4DC20FFC"/>
    <w:rsid w:val="4DEE4647"/>
    <w:rsid w:val="4DF414FC"/>
    <w:rsid w:val="4E1040C0"/>
    <w:rsid w:val="4E104962"/>
    <w:rsid w:val="4E2177B3"/>
    <w:rsid w:val="4E3C92AB"/>
    <w:rsid w:val="4E75E0C0"/>
    <w:rsid w:val="4E7950D0"/>
    <w:rsid w:val="4E92D0DD"/>
    <w:rsid w:val="4EB7B048"/>
    <w:rsid w:val="4EBFA4F1"/>
    <w:rsid w:val="4EC3F136"/>
    <w:rsid w:val="4EEA8010"/>
    <w:rsid w:val="4EED7913"/>
    <w:rsid w:val="4F04CB43"/>
    <w:rsid w:val="4F11A220"/>
    <w:rsid w:val="4F26B5EE"/>
    <w:rsid w:val="4F2F3D9F"/>
    <w:rsid w:val="4F3657A7"/>
    <w:rsid w:val="4F5096CC"/>
    <w:rsid w:val="4F66278C"/>
    <w:rsid w:val="4F75704E"/>
    <w:rsid w:val="4F771BC6"/>
    <w:rsid w:val="4F84DDA6"/>
    <w:rsid w:val="4F870797"/>
    <w:rsid w:val="4FA19746"/>
    <w:rsid w:val="4FAE1CF7"/>
    <w:rsid w:val="4FB85F00"/>
    <w:rsid w:val="4FEC7DAC"/>
    <w:rsid w:val="4FF3749E"/>
    <w:rsid w:val="5000B54E"/>
    <w:rsid w:val="501C7CD1"/>
    <w:rsid w:val="505C75F6"/>
    <w:rsid w:val="506B8CB6"/>
    <w:rsid w:val="50AD046A"/>
    <w:rsid w:val="50BD1C96"/>
    <w:rsid w:val="50BFB2D9"/>
    <w:rsid w:val="50D3FB6B"/>
    <w:rsid w:val="50DCAB8D"/>
    <w:rsid w:val="50E5B8E7"/>
    <w:rsid w:val="50FF31A3"/>
    <w:rsid w:val="51039C5D"/>
    <w:rsid w:val="51073A3B"/>
    <w:rsid w:val="510CE211"/>
    <w:rsid w:val="5114F742"/>
    <w:rsid w:val="511AB034"/>
    <w:rsid w:val="514F9597"/>
    <w:rsid w:val="514FB41E"/>
    <w:rsid w:val="51561DEF"/>
    <w:rsid w:val="516DB2FA"/>
    <w:rsid w:val="518AF4A0"/>
    <w:rsid w:val="519F2999"/>
    <w:rsid w:val="51CBAC70"/>
    <w:rsid w:val="51CE095C"/>
    <w:rsid w:val="51E00FA8"/>
    <w:rsid w:val="51E0F4C4"/>
    <w:rsid w:val="51ECEBC0"/>
    <w:rsid w:val="51EF7479"/>
    <w:rsid w:val="5207F28E"/>
    <w:rsid w:val="520878BB"/>
    <w:rsid w:val="520B0A8F"/>
    <w:rsid w:val="520CD1A6"/>
    <w:rsid w:val="520E19B8"/>
    <w:rsid w:val="520E4B1A"/>
    <w:rsid w:val="52241DFE"/>
    <w:rsid w:val="52268155"/>
    <w:rsid w:val="522B65A2"/>
    <w:rsid w:val="523127DE"/>
    <w:rsid w:val="523264FC"/>
    <w:rsid w:val="523B63EC"/>
    <w:rsid w:val="5246D7FF"/>
    <w:rsid w:val="525019DD"/>
    <w:rsid w:val="52811B7B"/>
    <w:rsid w:val="52895803"/>
    <w:rsid w:val="5299C7B0"/>
    <w:rsid w:val="52A8DBD4"/>
    <w:rsid w:val="52B4BD91"/>
    <w:rsid w:val="52BC3863"/>
    <w:rsid w:val="52C4F9DD"/>
    <w:rsid w:val="52DEED27"/>
    <w:rsid w:val="52E47060"/>
    <w:rsid w:val="52ECD290"/>
    <w:rsid w:val="530B0165"/>
    <w:rsid w:val="5313BBEF"/>
    <w:rsid w:val="5326441E"/>
    <w:rsid w:val="5329D331"/>
    <w:rsid w:val="533F6863"/>
    <w:rsid w:val="534B9695"/>
    <w:rsid w:val="535A68D9"/>
    <w:rsid w:val="5385B354"/>
    <w:rsid w:val="538AB122"/>
    <w:rsid w:val="53902835"/>
    <w:rsid w:val="53A753E9"/>
    <w:rsid w:val="53B20D58"/>
    <w:rsid w:val="53B8EB59"/>
    <w:rsid w:val="53B91E8F"/>
    <w:rsid w:val="53DCD245"/>
    <w:rsid w:val="53DECA03"/>
    <w:rsid w:val="53EFB188"/>
    <w:rsid w:val="53F98614"/>
    <w:rsid w:val="53FAA0F1"/>
    <w:rsid w:val="54078A4A"/>
    <w:rsid w:val="541E8F56"/>
    <w:rsid w:val="5425FE3D"/>
    <w:rsid w:val="54320C70"/>
    <w:rsid w:val="543A0845"/>
    <w:rsid w:val="547F3DF6"/>
    <w:rsid w:val="54BCAA2E"/>
    <w:rsid w:val="54DAC933"/>
    <w:rsid w:val="54F3D8C2"/>
    <w:rsid w:val="54F860F1"/>
    <w:rsid w:val="54FBC3E8"/>
    <w:rsid w:val="5518BEF7"/>
    <w:rsid w:val="551F064C"/>
    <w:rsid w:val="5520878D"/>
    <w:rsid w:val="552C0830"/>
    <w:rsid w:val="5548782F"/>
    <w:rsid w:val="5548F253"/>
    <w:rsid w:val="5583C5EE"/>
    <w:rsid w:val="55851D8C"/>
    <w:rsid w:val="55914A05"/>
    <w:rsid w:val="5599CE5D"/>
    <w:rsid w:val="55A673D1"/>
    <w:rsid w:val="55B98D7F"/>
    <w:rsid w:val="55BB1107"/>
    <w:rsid w:val="55C48758"/>
    <w:rsid w:val="55C56157"/>
    <w:rsid w:val="55DE2464"/>
    <w:rsid w:val="55F1F3E8"/>
    <w:rsid w:val="561DBB30"/>
    <w:rsid w:val="5643E6E9"/>
    <w:rsid w:val="564F6146"/>
    <w:rsid w:val="564F742F"/>
    <w:rsid w:val="568BE2F8"/>
    <w:rsid w:val="56927E65"/>
    <w:rsid w:val="56A41F45"/>
    <w:rsid w:val="56A68C2D"/>
    <w:rsid w:val="56D28201"/>
    <w:rsid w:val="56D9F1AE"/>
    <w:rsid w:val="56FAB466"/>
    <w:rsid w:val="57003FFB"/>
    <w:rsid w:val="570813F4"/>
    <w:rsid w:val="57418AF7"/>
    <w:rsid w:val="57562B78"/>
    <w:rsid w:val="57644F89"/>
    <w:rsid w:val="57688D34"/>
    <w:rsid w:val="5772DF04"/>
    <w:rsid w:val="579BDD81"/>
    <w:rsid w:val="57B6ECC0"/>
    <w:rsid w:val="57BD2565"/>
    <w:rsid w:val="57CCD03F"/>
    <w:rsid w:val="57FBD756"/>
    <w:rsid w:val="57FCB2BD"/>
    <w:rsid w:val="57FEBE7B"/>
    <w:rsid w:val="5802BE38"/>
    <w:rsid w:val="582B2404"/>
    <w:rsid w:val="582C7938"/>
    <w:rsid w:val="5835A49F"/>
    <w:rsid w:val="5857C9D2"/>
    <w:rsid w:val="5868FC8F"/>
    <w:rsid w:val="587151D2"/>
    <w:rsid w:val="58847E96"/>
    <w:rsid w:val="5889692E"/>
    <w:rsid w:val="588DDFD8"/>
    <w:rsid w:val="58A393AC"/>
    <w:rsid w:val="58B8C3FD"/>
    <w:rsid w:val="58CFEE2F"/>
    <w:rsid w:val="58F16E3C"/>
    <w:rsid w:val="58FB4669"/>
    <w:rsid w:val="59104515"/>
    <w:rsid w:val="59126B67"/>
    <w:rsid w:val="5922CD56"/>
    <w:rsid w:val="593C8A43"/>
    <w:rsid w:val="595A1432"/>
    <w:rsid w:val="5986FF8C"/>
    <w:rsid w:val="5995C265"/>
    <w:rsid w:val="59CBDAB4"/>
    <w:rsid w:val="59E64B4E"/>
    <w:rsid w:val="59E89AF7"/>
    <w:rsid w:val="59FDEE08"/>
    <w:rsid w:val="5A05950C"/>
    <w:rsid w:val="5A1289CB"/>
    <w:rsid w:val="5A13DC16"/>
    <w:rsid w:val="5A193B9D"/>
    <w:rsid w:val="5A422383"/>
    <w:rsid w:val="5A57E1D0"/>
    <w:rsid w:val="5A5ACD17"/>
    <w:rsid w:val="5A6B0ABD"/>
    <w:rsid w:val="5A781168"/>
    <w:rsid w:val="5A8BEDD7"/>
    <w:rsid w:val="5AAA98EB"/>
    <w:rsid w:val="5AB250F4"/>
    <w:rsid w:val="5AB29EB2"/>
    <w:rsid w:val="5AB423EB"/>
    <w:rsid w:val="5ADBB1EB"/>
    <w:rsid w:val="5B1AADF0"/>
    <w:rsid w:val="5B1DAD4E"/>
    <w:rsid w:val="5B2DDF4F"/>
    <w:rsid w:val="5B2F195C"/>
    <w:rsid w:val="5B42B825"/>
    <w:rsid w:val="5B4AB875"/>
    <w:rsid w:val="5B4E70F4"/>
    <w:rsid w:val="5B6417B2"/>
    <w:rsid w:val="5B707ECB"/>
    <w:rsid w:val="5B70EF79"/>
    <w:rsid w:val="5B778D72"/>
    <w:rsid w:val="5B82F457"/>
    <w:rsid w:val="5BB7AF17"/>
    <w:rsid w:val="5BF5A281"/>
    <w:rsid w:val="5C0C844B"/>
    <w:rsid w:val="5C0CDFAD"/>
    <w:rsid w:val="5C3A2A03"/>
    <w:rsid w:val="5C410798"/>
    <w:rsid w:val="5C5B9780"/>
    <w:rsid w:val="5C795E3A"/>
    <w:rsid w:val="5CC1FA9A"/>
    <w:rsid w:val="5CDB67D9"/>
    <w:rsid w:val="5CDDB8F9"/>
    <w:rsid w:val="5CDFAB25"/>
    <w:rsid w:val="5D06CFCD"/>
    <w:rsid w:val="5D0A245D"/>
    <w:rsid w:val="5D0FCD43"/>
    <w:rsid w:val="5D10CCBF"/>
    <w:rsid w:val="5D13EE7D"/>
    <w:rsid w:val="5D34ACFB"/>
    <w:rsid w:val="5D3A0500"/>
    <w:rsid w:val="5D579B3C"/>
    <w:rsid w:val="5D7AF7E6"/>
    <w:rsid w:val="5D80781D"/>
    <w:rsid w:val="5DBE99FA"/>
    <w:rsid w:val="5DD130D2"/>
    <w:rsid w:val="5E1B0744"/>
    <w:rsid w:val="5E1E921C"/>
    <w:rsid w:val="5E212BA9"/>
    <w:rsid w:val="5E7047CC"/>
    <w:rsid w:val="5E7F3234"/>
    <w:rsid w:val="5E8C4270"/>
    <w:rsid w:val="5E91EC77"/>
    <w:rsid w:val="5ECA3F05"/>
    <w:rsid w:val="5F56BCED"/>
    <w:rsid w:val="5F6AE75B"/>
    <w:rsid w:val="5F79C6CE"/>
    <w:rsid w:val="5F86C0BC"/>
    <w:rsid w:val="5F89AE92"/>
    <w:rsid w:val="5F94E6AF"/>
    <w:rsid w:val="5FAF424A"/>
    <w:rsid w:val="5FC0F9D0"/>
    <w:rsid w:val="5FC2B1C5"/>
    <w:rsid w:val="5FE78E0C"/>
    <w:rsid w:val="5FF59C1F"/>
    <w:rsid w:val="601509EB"/>
    <w:rsid w:val="6036B78F"/>
    <w:rsid w:val="606CAD2D"/>
    <w:rsid w:val="6075437A"/>
    <w:rsid w:val="60EA5D8E"/>
    <w:rsid w:val="60F42767"/>
    <w:rsid w:val="6101E0A5"/>
    <w:rsid w:val="6106E98F"/>
    <w:rsid w:val="611876B6"/>
    <w:rsid w:val="612B2FCB"/>
    <w:rsid w:val="6138C0EA"/>
    <w:rsid w:val="615907EE"/>
    <w:rsid w:val="615B74F3"/>
    <w:rsid w:val="61676603"/>
    <w:rsid w:val="61839DC3"/>
    <w:rsid w:val="6183B417"/>
    <w:rsid w:val="618FEB75"/>
    <w:rsid w:val="619EB5F8"/>
    <w:rsid w:val="61A12E18"/>
    <w:rsid w:val="61F5DFE7"/>
    <w:rsid w:val="62184076"/>
    <w:rsid w:val="6219B980"/>
    <w:rsid w:val="622D885D"/>
    <w:rsid w:val="6230D5E6"/>
    <w:rsid w:val="625637FD"/>
    <w:rsid w:val="6268FB79"/>
    <w:rsid w:val="627555A5"/>
    <w:rsid w:val="62775815"/>
    <w:rsid w:val="62864796"/>
    <w:rsid w:val="628D7A8F"/>
    <w:rsid w:val="62B8AA84"/>
    <w:rsid w:val="62BAD424"/>
    <w:rsid w:val="62C25FFA"/>
    <w:rsid w:val="62D4A81C"/>
    <w:rsid w:val="62D9E80C"/>
    <w:rsid w:val="62EFC833"/>
    <w:rsid w:val="62F1E610"/>
    <w:rsid w:val="62F9A5C8"/>
    <w:rsid w:val="62FA0C0C"/>
    <w:rsid w:val="6303A4C1"/>
    <w:rsid w:val="630F288D"/>
    <w:rsid w:val="631AE21E"/>
    <w:rsid w:val="633255F4"/>
    <w:rsid w:val="6334A6CF"/>
    <w:rsid w:val="63435E5F"/>
    <w:rsid w:val="636BF1C4"/>
    <w:rsid w:val="6379AE7D"/>
    <w:rsid w:val="639A87D7"/>
    <w:rsid w:val="63B0FB9C"/>
    <w:rsid w:val="63BC77E0"/>
    <w:rsid w:val="63E5E0D0"/>
    <w:rsid w:val="63E6D9D3"/>
    <w:rsid w:val="63F1A5D5"/>
    <w:rsid w:val="64112B63"/>
    <w:rsid w:val="64211732"/>
    <w:rsid w:val="642C69E9"/>
    <w:rsid w:val="642D8F90"/>
    <w:rsid w:val="6438B052"/>
    <w:rsid w:val="6443E311"/>
    <w:rsid w:val="64611089"/>
    <w:rsid w:val="6490F68C"/>
    <w:rsid w:val="64DB47C4"/>
    <w:rsid w:val="64F9599B"/>
    <w:rsid w:val="650871D5"/>
    <w:rsid w:val="650E957B"/>
    <w:rsid w:val="651E91DF"/>
    <w:rsid w:val="65256157"/>
    <w:rsid w:val="652DB17F"/>
    <w:rsid w:val="6549D44F"/>
    <w:rsid w:val="6579AC23"/>
    <w:rsid w:val="6580BB3F"/>
    <w:rsid w:val="658280C6"/>
    <w:rsid w:val="6599F81B"/>
    <w:rsid w:val="659E9E75"/>
    <w:rsid w:val="65A6CA66"/>
    <w:rsid w:val="65AB863D"/>
    <w:rsid w:val="65AC3FFA"/>
    <w:rsid w:val="65B2107C"/>
    <w:rsid w:val="65BC37EB"/>
    <w:rsid w:val="65C016F0"/>
    <w:rsid w:val="65F368CE"/>
    <w:rsid w:val="661AC3F7"/>
    <w:rsid w:val="662C36BA"/>
    <w:rsid w:val="662FFA58"/>
    <w:rsid w:val="66328126"/>
    <w:rsid w:val="663745F2"/>
    <w:rsid w:val="6647001C"/>
    <w:rsid w:val="664C954C"/>
    <w:rsid w:val="666BC9A0"/>
    <w:rsid w:val="667BD1B3"/>
    <w:rsid w:val="6686D742"/>
    <w:rsid w:val="67010491"/>
    <w:rsid w:val="6711FF57"/>
    <w:rsid w:val="671FEE4A"/>
    <w:rsid w:val="673647CB"/>
    <w:rsid w:val="6755B4B9"/>
    <w:rsid w:val="677DF92C"/>
    <w:rsid w:val="6796B12C"/>
    <w:rsid w:val="67DB22A0"/>
    <w:rsid w:val="67F54ED6"/>
    <w:rsid w:val="67FA334D"/>
    <w:rsid w:val="683C8347"/>
    <w:rsid w:val="684192B9"/>
    <w:rsid w:val="68795EF5"/>
    <w:rsid w:val="687E5607"/>
    <w:rsid w:val="688E5FA8"/>
    <w:rsid w:val="689A7066"/>
    <w:rsid w:val="689BEED8"/>
    <w:rsid w:val="68B61C7E"/>
    <w:rsid w:val="68D659AB"/>
    <w:rsid w:val="68F281C7"/>
    <w:rsid w:val="691095F3"/>
    <w:rsid w:val="694842CF"/>
    <w:rsid w:val="69642288"/>
    <w:rsid w:val="6971205D"/>
    <w:rsid w:val="6987A582"/>
    <w:rsid w:val="69A5988A"/>
    <w:rsid w:val="69B0A6FD"/>
    <w:rsid w:val="69C669C3"/>
    <w:rsid w:val="69CD8476"/>
    <w:rsid w:val="69CFA388"/>
    <w:rsid w:val="69F64B81"/>
    <w:rsid w:val="69FBCCD8"/>
    <w:rsid w:val="6A0D5228"/>
    <w:rsid w:val="6A1D589B"/>
    <w:rsid w:val="6A2ED47C"/>
    <w:rsid w:val="6A4471C7"/>
    <w:rsid w:val="6A480EFC"/>
    <w:rsid w:val="6A4CD6E8"/>
    <w:rsid w:val="6A4D7F9B"/>
    <w:rsid w:val="6A4DD4B2"/>
    <w:rsid w:val="6A4E7053"/>
    <w:rsid w:val="6A675A76"/>
    <w:rsid w:val="6A827BCD"/>
    <w:rsid w:val="6A87D241"/>
    <w:rsid w:val="6A91BBDF"/>
    <w:rsid w:val="6A971354"/>
    <w:rsid w:val="6AA7A8ED"/>
    <w:rsid w:val="6AB23917"/>
    <w:rsid w:val="6AB3AC7F"/>
    <w:rsid w:val="6ACA4448"/>
    <w:rsid w:val="6AE864F5"/>
    <w:rsid w:val="6AF531DA"/>
    <w:rsid w:val="6AF7228E"/>
    <w:rsid w:val="6B100C04"/>
    <w:rsid w:val="6B2E8B71"/>
    <w:rsid w:val="6B437468"/>
    <w:rsid w:val="6B466BF1"/>
    <w:rsid w:val="6B47C148"/>
    <w:rsid w:val="6B83D7B0"/>
    <w:rsid w:val="6B86CCA9"/>
    <w:rsid w:val="6B87DA9D"/>
    <w:rsid w:val="6BA42D12"/>
    <w:rsid w:val="6BACB1A0"/>
    <w:rsid w:val="6BB0780C"/>
    <w:rsid w:val="6BB48FEC"/>
    <w:rsid w:val="6BC69EE1"/>
    <w:rsid w:val="6BCF408F"/>
    <w:rsid w:val="6BEA5CC8"/>
    <w:rsid w:val="6C001919"/>
    <w:rsid w:val="6C16DBC4"/>
    <w:rsid w:val="6C1B33DD"/>
    <w:rsid w:val="6C3F8F0C"/>
    <w:rsid w:val="6C41CD84"/>
    <w:rsid w:val="6C470642"/>
    <w:rsid w:val="6C569C7B"/>
    <w:rsid w:val="6CEBD477"/>
    <w:rsid w:val="6CEC8851"/>
    <w:rsid w:val="6CF09527"/>
    <w:rsid w:val="6D151BBA"/>
    <w:rsid w:val="6D23CA29"/>
    <w:rsid w:val="6D529712"/>
    <w:rsid w:val="6D56EACC"/>
    <w:rsid w:val="6D5FD4B7"/>
    <w:rsid w:val="6D6E46C3"/>
    <w:rsid w:val="6D70F61F"/>
    <w:rsid w:val="6D9A19E0"/>
    <w:rsid w:val="6D9A9D06"/>
    <w:rsid w:val="6DA91C68"/>
    <w:rsid w:val="6DBEB26E"/>
    <w:rsid w:val="6DDF3D5D"/>
    <w:rsid w:val="6DE37BD1"/>
    <w:rsid w:val="6DE707C7"/>
    <w:rsid w:val="6DEBE114"/>
    <w:rsid w:val="6E05D7C6"/>
    <w:rsid w:val="6E098069"/>
    <w:rsid w:val="6E26C82C"/>
    <w:rsid w:val="6E58D536"/>
    <w:rsid w:val="6E819C25"/>
    <w:rsid w:val="6EA9D463"/>
    <w:rsid w:val="6EC3E903"/>
    <w:rsid w:val="6ECAF907"/>
    <w:rsid w:val="6ED2531A"/>
    <w:rsid w:val="6ED9A0C1"/>
    <w:rsid w:val="6EDC3B63"/>
    <w:rsid w:val="6EE10B3C"/>
    <w:rsid w:val="6EE88276"/>
    <w:rsid w:val="6F149977"/>
    <w:rsid w:val="6F412B76"/>
    <w:rsid w:val="6F54631F"/>
    <w:rsid w:val="6F68A456"/>
    <w:rsid w:val="6F891BC6"/>
    <w:rsid w:val="6FAC025E"/>
    <w:rsid w:val="6FCE01FF"/>
    <w:rsid w:val="6FE0EA77"/>
    <w:rsid w:val="6FE736DE"/>
    <w:rsid w:val="6FFE66FB"/>
    <w:rsid w:val="70033D8D"/>
    <w:rsid w:val="70083CD7"/>
    <w:rsid w:val="70127AAF"/>
    <w:rsid w:val="701884D4"/>
    <w:rsid w:val="701E7D2E"/>
    <w:rsid w:val="703DE493"/>
    <w:rsid w:val="704C7CA6"/>
    <w:rsid w:val="7080390B"/>
    <w:rsid w:val="708993FC"/>
    <w:rsid w:val="709A1D15"/>
    <w:rsid w:val="70C5C7C0"/>
    <w:rsid w:val="70E25B8E"/>
    <w:rsid w:val="70F20A93"/>
    <w:rsid w:val="70F9273C"/>
    <w:rsid w:val="710176CE"/>
    <w:rsid w:val="7115D1FB"/>
    <w:rsid w:val="714B9C08"/>
    <w:rsid w:val="71614946"/>
    <w:rsid w:val="7163B9D2"/>
    <w:rsid w:val="71681344"/>
    <w:rsid w:val="717F6F49"/>
    <w:rsid w:val="71A58FEC"/>
    <w:rsid w:val="71BA7827"/>
    <w:rsid w:val="71DA5C78"/>
    <w:rsid w:val="722325F8"/>
    <w:rsid w:val="7235F61A"/>
    <w:rsid w:val="723959F3"/>
    <w:rsid w:val="724619CF"/>
    <w:rsid w:val="724F4741"/>
    <w:rsid w:val="725BF545"/>
    <w:rsid w:val="728FF50C"/>
    <w:rsid w:val="72981547"/>
    <w:rsid w:val="72B906C8"/>
    <w:rsid w:val="72CAF0CA"/>
    <w:rsid w:val="72D4E756"/>
    <w:rsid w:val="72E61400"/>
    <w:rsid w:val="72E9FD88"/>
    <w:rsid w:val="730EB132"/>
    <w:rsid w:val="7331DFF4"/>
    <w:rsid w:val="73372CA5"/>
    <w:rsid w:val="73460CDA"/>
    <w:rsid w:val="7355A17A"/>
    <w:rsid w:val="73572DA5"/>
    <w:rsid w:val="73970823"/>
    <w:rsid w:val="73A88EC5"/>
    <w:rsid w:val="73BBE11E"/>
    <w:rsid w:val="73C23DF5"/>
    <w:rsid w:val="73C2CFD0"/>
    <w:rsid w:val="73F385A6"/>
    <w:rsid w:val="74054E2A"/>
    <w:rsid w:val="7410133B"/>
    <w:rsid w:val="7440600D"/>
    <w:rsid w:val="744FC8F6"/>
    <w:rsid w:val="745AAC91"/>
    <w:rsid w:val="745F2AD5"/>
    <w:rsid w:val="746C9C06"/>
    <w:rsid w:val="746E4C2D"/>
    <w:rsid w:val="7476D069"/>
    <w:rsid w:val="7496F642"/>
    <w:rsid w:val="74B24FCC"/>
    <w:rsid w:val="74B2573A"/>
    <w:rsid w:val="74BABCD4"/>
    <w:rsid w:val="74C0DEDD"/>
    <w:rsid w:val="74C636DB"/>
    <w:rsid w:val="75043D68"/>
    <w:rsid w:val="75080C0E"/>
    <w:rsid w:val="755E4473"/>
    <w:rsid w:val="7576D36B"/>
    <w:rsid w:val="757B2A28"/>
    <w:rsid w:val="7581B42F"/>
    <w:rsid w:val="75913618"/>
    <w:rsid w:val="75AE13AC"/>
    <w:rsid w:val="75D07530"/>
    <w:rsid w:val="75E0C66F"/>
    <w:rsid w:val="75E69E12"/>
    <w:rsid w:val="75FA9FDD"/>
    <w:rsid w:val="761321E3"/>
    <w:rsid w:val="76134F35"/>
    <w:rsid w:val="76144C71"/>
    <w:rsid w:val="767FF54F"/>
    <w:rsid w:val="76BA6840"/>
    <w:rsid w:val="76CDE604"/>
    <w:rsid w:val="76DC21AF"/>
    <w:rsid w:val="770C73A7"/>
    <w:rsid w:val="771595F8"/>
    <w:rsid w:val="77168C63"/>
    <w:rsid w:val="7728461E"/>
    <w:rsid w:val="7731E6AF"/>
    <w:rsid w:val="773908BB"/>
    <w:rsid w:val="773BA97B"/>
    <w:rsid w:val="773E2903"/>
    <w:rsid w:val="7759A1EA"/>
    <w:rsid w:val="776FFD38"/>
    <w:rsid w:val="777AB2C0"/>
    <w:rsid w:val="7781A4F3"/>
    <w:rsid w:val="77850FAF"/>
    <w:rsid w:val="77A255A7"/>
    <w:rsid w:val="77AA916A"/>
    <w:rsid w:val="77BE438F"/>
    <w:rsid w:val="77F6CD33"/>
    <w:rsid w:val="77FA5CD9"/>
    <w:rsid w:val="77FC9781"/>
    <w:rsid w:val="78156166"/>
    <w:rsid w:val="7822E2D9"/>
    <w:rsid w:val="782A162F"/>
    <w:rsid w:val="7837DB1E"/>
    <w:rsid w:val="784686D9"/>
    <w:rsid w:val="78571E84"/>
    <w:rsid w:val="786FF354"/>
    <w:rsid w:val="7879C733"/>
    <w:rsid w:val="787F99AC"/>
    <w:rsid w:val="7894D987"/>
    <w:rsid w:val="78A0F2D5"/>
    <w:rsid w:val="78C32F4A"/>
    <w:rsid w:val="78DD3124"/>
    <w:rsid w:val="78DF4DBE"/>
    <w:rsid w:val="78E72944"/>
    <w:rsid w:val="78F8DDD7"/>
    <w:rsid w:val="79094549"/>
    <w:rsid w:val="7912DFE1"/>
    <w:rsid w:val="792E76FC"/>
    <w:rsid w:val="793BCC03"/>
    <w:rsid w:val="7967FA90"/>
    <w:rsid w:val="7972212B"/>
    <w:rsid w:val="7974C120"/>
    <w:rsid w:val="797C9E3F"/>
    <w:rsid w:val="797E5E59"/>
    <w:rsid w:val="799A4C24"/>
    <w:rsid w:val="79D22C50"/>
    <w:rsid w:val="79E99851"/>
    <w:rsid w:val="79F52C04"/>
    <w:rsid w:val="7A34BFFD"/>
    <w:rsid w:val="7A48A141"/>
    <w:rsid w:val="7A4A362D"/>
    <w:rsid w:val="7A81D6BC"/>
    <w:rsid w:val="7AA22C86"/>
    <w:rsid w:val="7AAA6B38"/>
    <w:rsid w:val="7AAE3C58"/>
    <w:rsid w:val="7AB77AFA"/>
    <w:rsid w:val="7AB98951"/>
    <w:rsid w:val="7AC6DAD2"/>
    <w:rsid w:val="7AEEFFBD"/>
    <w:rsid w:val="7B3E8C7B"/>
    <w:rsid w:val="7B6E1CDA"/>
    <w:rsid w:val="7B7C4266"/>
    <w:rsid w:val="7B80B4B1"/>
    <w:rsid w:val="7B8B2C40"/>
    <w:rsid w:val="7B90177C"/>
    <w:rsid w:val="7B9E61B5"/>
    <w:rsid w:val="7BE4CA79"/>
    <w:rsid w:val="7BE7C579"/>
    <w:rsid w:val="7BE8BFA6"/>
    <w:rsid w:val="7BF7C1D5"/>
    <w:rsid w:val="7BFD51E1"/>
    <w:rsid w:val="7C0F490B"/>
    <w:rsid w:val="7C110A42"/>
    <w:rsid w:val="7C2AB812"/>
    <w:rsid w:val="7C2AFCD8"/>
    <w:rsid w:val="7C2DAC3B"/>
    <w:rsid w:val="7C60B7F9"/>
    <w:rsid w:val="7C64546E"/>
    <w:rsid w:val="7C6B30E4"/>
    <w:rsid w:val="7C766BB0"/>
    <w:rsid w:val="7C922D76"/>
    <w:rsid w:val="7CA4DACC"/>
    <w:rsid w:val="7CB601A8"/>
    <w:rsid w:val="7CBC878C"/>
    <w:rsid w:val="7CC60CA1"/>
    <w:rsid w:val="7CC8CEFA"/>
    <w:rsid w:val="7CC9A04D"/>
    <w:rsid w:val="7CDFFDF1"/>
    <w:rsid w:val="7CED9B70"/>
    <w:rsid w:val="7CF08D41"/>
    <w:rsid w:val="7CF57386"/>
    <w:rsid w:val="7CF7A482"/>
    <w:rsid w:val="7D6286F5"/>
    <w:rsid w:val="7D68266B"/>
    <w:rsid w:val="7D7511F9"/>
    <w:rsid w:val="7D7F0E01"/>
    <w:rsid w:val="7D87BB26"/>
    <w:rsid w:val="7D8F714B"/>
    <w:rsid w:val="7D9A2227"/>
    <w:rsid w:val="7DACBEBC"/>
    <w:rsid w:val="7DF4B5BD"/>
    <w:rsid w:val="7E1491A0"/>
    <w:rsid w:val="7E1C8D3B"/>
    <w:rsid w:val="7E24D17A"/>
    <w:rsid w:val="7E2C7764"/>
    <w:rsid w:val="7E37EF50"/>
    <w:rsid w:val="7E3C66C1"/>
    <w:rsid w:val="7E3F60B1"/>
    <w:rsid w:val="7E4ACD35"/>
    <w:rsid w:val="7E59858F"/>
    <w:rsid w:val="7E5FD928"/>
    <w:rsid w:val="7E68EDB5"/>
    <w:rsid w:val="7E6C8E83"/>
    <w:rsid w:val="7E6F1B78"/>
    <w:rsid w:val="7E73FF6F"/>
    <w:rsid w:val="7E7C8B8A"/>
    <w:rsid w:val="7ED3C4F9"/>
    <w:rsid w:val="7EFA95B1"/>
    <w:rsid w:val="7F0238F5"/>
    <w:rsid w:val="7F086241"/>
    <w:rsid w:val="7F0EF8F7"/>
    <w:rsid w:val="7F14F4DA"/>
    <w:rsid w:val="7F151B4D"/>
    <w:rsid w:val="7F27ABBA"/>
    <w:rsid w:val="7F53CD37"/>
    <w:rsid w:val="7F57D8AB"/>
    <w:rsid w:val="7F83598A"/>
    <w:rsid w:val="7FA26A5B"/>
    <w:rsid w:val="7FA6B4ED"/>
    <w:rsid w:val="7FB2EB2F"/>
    <w:rsid w:val="7FC8FADC"/>
    <w:rsid w:val="7FDE3418"/>
    <w:rsid w:val="7FE6633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C425A"/>
    <w:rPr>
      <w:sz w:val="24"/>
      <w:lang w:val="en-US" w:eastAsia="en-US"/>
    </w:rPr>
  </w:style>
  <w:style w:type="paragraph" w:styleId="Heading1">
    <w:name w:val="heading 1"/>
    <w:basedOn w:val="Normal"/>
    <w:next w:val="Paragraph"/>
    <w:link w:val="Heading1Char"/>
    <w:uiPriority w:val="9"/>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link w:val="Heading3Char"/>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2"/>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3"/>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3Char">
    <w:name w:val="Heading 3 Char"/>
    <w:basedOn w:val="DefaultParagraphFont"/>
    <w:link w:val="Heading3"/>
    <w:rsid w:val="0061631B"/>
    <w:rPr>
      <w:i/>
      <w:iCs/>
    </w:rPr>
  </w:style>
  <w:style w:type="character" w:styleId="PlaceholderText">
    <w:name w:val="Placeholder Text"/>
    <w:basedOn w:val="DefaultParagraphFont"/>
    <w:uiPriority w:val="99"/>
    <w:semiHidden/>
    <w:rsid w:val="008078F1"/>
    <w:rPr>
      <w:color w:val="666666"/>
    </w:rPr>
  </w:style>
  <w:style w:type="character" w:customStyle="1" w:styleId="Heading1Char">
    <w:name w:val="Heading 1 Char"/>
    <w:basedOn w:val="DefaultParagraphFont"/>
    <w:link w:val="Heading1"/>
    <w:uiPriority w:val="9"/>
    <w:rsid w:val="00320ABF"/>
    <w:rPr>
      <w:b/>
      <w:caps/>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276371">
      <w:bodyDiv w:val="1"/>
      <w:marLeft w:val="0"/>
      <w:marRight w:val="0"/>
      <w:marTop w:val="0"/>
      <w:marBottom w:val="0"/>
      <w:divBdr>
        <w:top w:val="none" w:sz="0" w:space="0" w:color="auto"/>
        <w:left w:val="none" w:sz="0" w:space="0" w:color="auto"/>
        <w:bottom w:val="none" w:sz="0" w:space="0" w:color="auto"/>
        <w:right w:val="none" w:sz="0" w:space="0" w:color="auto"/>
      </w:divBdr>
      <w:divsChild>
        <w:div w:id="1165972669">
          <w:marLeft w:val="0"/>
          <w:marRight w:val="0"/>
          <w:marTop w:val="0"/>
          <w:marBottom w:val="0"/>
          <w:divBdr>
            <w:top w:val="none" w:sz="0" w:space="0" w:color="auto"/>
            <w:left w:val="none" w:sz="0" w:space="0" w:color="auto"/>
            <w:bottom w:val="none" w:sz="0" w:space="0" w:color="auto"/>
            <w:right w:val="none" w:sz="0" w:space="0" w:color="auto"/>
          </w:divBdr>
        </w:div>
        <w:div w:id="1523783761">
          <w:marLeft w:val="0"/>
          <w:marRight w:val="0"/>
          <w:marTop w:val="0"/>
          <w:marBottom w:val="0"/>
          <w:divBdr>
            <w:top w:val="none" w:sz="0" w:space="0" w:color="auto"/>
            <w:left w:val="none" w:sz="0" w:space="0" w:color="auto"/>
            <w:bottom w:val="none" w:sz="0" w:space="0" w:color="auto"/>
            <w:right w:val="none" w:sz="0" w:space="0" w:color="auto"/>
          </w:divBdr>
        </w:div>
        <w:div w:id="1033843467">
          <w:marLeft w:val="0"/>
          <w:marRight w:val="0"/>
          <w:marTop w:val="0"/>
          <w:marBottom w:val="0"/>
          <w:divBdr>
            <w:top w:val="none" w:sz="0" w:space="0" w:color="auto"/>
            <w:left w:val="none" w:sz="0" w:space="0" w:color="auto"/>
            <w:bottom w:val="none" w:sz="0" w:space="0" w:color="auto"/>
            <w:right w:val="none" w:sz="0" w:space="0" w:color="auto"/>
          </w:divBdr>
        </w:div>
        <w:div w:id="1237130229">
          <w:marLeft w:val="0"/>
          <w:marRight w:val="0"/>
          <w:marTop w:val="0"/>
          <w:marBottom w:val="0"/>
          <w:divBdr>
            <w:top w:val="none" w:sz="0" w:space="0" w:color="auto"/>
            <w:left w:val="none" w:sz="0" w:space="0" w:color="auto"/>
            <w:bottom w:val="none" w:sz="0" w:space="0" w:color="auto"/>
            <w:right w:val="none" w:sz="0" w:space="0" w:color="auto"/>
          </w:divBdr>
        </w:div>
        <w:div w:id="1498957212">
          <w:marLeft w:val="0"/>
          <w:marRight w:val="0"/>
          <w:marTop w:val="0"/>
          <w:marBottom w:val="0"/>
          <w:divBdr>
            <w:top w:val="none" w:sz="0" w:space="0" w:color="auto"/>
            <w:left w:val="none" w:sz="0" w:space="0" w:color="auto"/>
            <w:bottom w:val="none" w:sz="0" w:space="0" w:color="auto"/>
            <w:right w:val="none" w:sz="0" w:space="0" w:color="auto"/>
          </w:divBdr>
        </w:div>
        <w:div w:id="1518078016">
          <w:marLeft w:val="0"/>
          <w:marRight w:val="0"/>
          <w:marTop w:val="0"/>
          <w:marBottom w:val="0"/>
          <w:divBdr>
            <w:top w:val="none" w:sz="0" w:space="0" w:color="auto"/>
            <w:left w:val="none" w:sz="0" w:space="0" w:color="auto"/>
            <w:bottom w:val="none" w:sz="0" w:space="0" w:color="auto"/>
            <w:right w:val="none" w:sz="0" w:space="0" w:color="auto"/>
          </w:divBdr>
        </w:div>
        <w:div w:id="885603677">
          <w:marLeft w:val="0"/>
          <w:marRight w:val="0"/>
          <w:marTop w:val="0"/>
          <w:marBottom w:val="0"/>
          <w:divBdr>
            <w:top w:val="none" w:sz="0" w:space="0" w:color="auto"/>
            <w:left w:val="none" w:sz="0" w:space="0" w:color="auto"/>
            <w:bottom w:val="none" w:sz="0" w:space="0" w:color="auto"/>
            <w:right w:val="none" w:sz="0" w:space="0" w:color="auto"/>
          </w:divBdr>
        </w:div>
        <w:div w:id="1851605881">
          <w:marLeft w:val="0"/>
          <w:marRight w:val="0"/>
          <w:marTop w:val="0"/>
          <w:marBottom w:val="0"/>
          <w:divBdr>
            <w:top w:val="none" w:sz="0" w:space="0" w:color="auto"/>
            <w:left w:val="none" w:sz="0" w:space="0" w:color="auto"/>
            <w:bottom w:val="none" w:sz="0" w:space="0" w:color="auto"/>
            <w:right w:val="none" w:sz="0" w:space="0" w:color="auto"/>
          </w:divBdr>
        </w:div>
        <w:div w:id="669673359">
          <w:marLeft w:val="0"/>
          <w:marRight w:val="0"/>
          <w:marTop w:val="0"/>
          <w:marBottom w:val="0"/>
          <w:divBdr>
            <w:top w:val="none" w:sz="0" w:space="0" w:color="auto"/>
            <w:left w:val="none" w:sz="0" w:space="0" w:color="auto"/>
            <w:bottom w:val="none" w:sz="0" w:space="0" w:color="auto"/>
            <w:right w:val="none" w:sz="0" w:space="0" w:color="auto"/>
          </w:divBdr>
        </w:div>
        <w:div w:id="2049332473">
          <w:marLeft w:val="0"/>
          <w:marRight w:val="0"/>
          <w:marTop w:val="0"/>
          <w:marBottom w:val="0"/>
          <w:divBdr>
            <w:top w:val="none" w:sz="0" w:space="0" w:color="auto"/>
            <w:left w:val="none" w:sz="0" w:space="0" w:color="auto"/>
            <w:bottom w:val="none" w:sz="0" w:space="0" w:color="auto"/>
            <w:right w:val="none" w:sz="0" w:space="0" w:color="auto"/>
          </w:divBdr>
        </w:div>
        <w:div w:id="1254170480">
          <w:marLeft w:val="0"/>
          <w:marRight w:val="0"/>
          <w:marTop w:val="0"/>
          <w:marBottom w:val="0"/>
          <w:divBdr>
            <w:top w:val="none" w:sz="0" w:space="0" w:color="auto"/>
            <w:left w:val="none" w:sz="0" w:space="0" w:color="auto"/>
            <w:bottom w:val="none" w:sz="0" w:space="0" w:color="auto"/>
            <w:right w:val="none" w:sz="0" w:space="0" w:color="auto"/>
          </w:divBdr>
        </w:div>
      </w:divsChild>
    </w:div>
    <w:div w:id="32310917">
      <w:bodyDiv w:val="1"/>
      <w:marLeft w:val="0"/>
      <w:marRight w:val="0"/>
      <w:marTop w:val="0"/>
      <w:marBottom w:val="0"/>
      <w:divBdr>
        <w:top w:val="none" w:sz="0" w:space="0" w:color="auto"/>
        <w:left w:val="none" w:sz="0" w:space="0" w:color="auto"/>
        <w:bottom w:val="none" w:sz="0" w:space="0" w:color="auto"/>
        <w:right w:val="none" w:sz="0" w:space="0" w:color="auto"/>
      </w:divBdr>
      <w:divsChild>
        <w:div w:id="146822219">
          <w:marLeft w:val="0"/>
          <w:marRight w:val="0"/>
          <w:marTop w:val="0"/>
          <w:marBottom w:val="0"/>
          <w:divBdr>
            <w:top w:val="none" w:sz="0" w:space="0" w:color="auto"/>
            <w:left w:val="none" w:sz="0" w:space="0" w:color="auto"/>
            <w:bottom w:val="none" w:sz="0" w:space="0" w:color="auto"/>
            <w:right w:val="none" w:sz="0" w:space="0" w:color="auto"/>
          </w:divBdr>
          <w:divsChild>
            <w:div w:id="871069978">
              <w:marLeft w:val="0"/>
              <w:marRight w:val="0"/>
              <w:marTop w:val="30"/>
              <w:marBottom w:val="30"/>
              <w:divBdr>
                <w:top w:val="none" w:sz="0" w:space="0" w:color="auto"/>
                <w:left w:val="none" w:sz="0" w:space="0" w:color="auto"/>
                <w:bottom w:val="none" w:sz="0" w:space="0" w:color="auto"/>
                <w:right w:val="none" w:sz="0" w:space="0" w:color="auto"/>
              </w:divBdr>
              <w:divsChild>
                <w:div w:id="151408103">
                  <w:marLeft w:val="0"/>
                  <w:marRight w:val="0"/>
                  <w:marTop w:val="0"/>
                  <w:marBottom w:val="0"/>
                  <w:divBdr>
                    <w:top w:val="none" w:sz="0" w:space="0" w:color="auto"/>
                    <w:left w:val="none" w:sz="0" w:space="0" w:color="auto"/>
                    <w:bottom w:val="none" w:sz="0" w:space="0" w:color="auto"/>
                    <w:right w:val="none" w:sz="0" w:space="0" w:color="auto"/>
                  </w:divBdr>
                  <w:divsChild>
                    <w:div w:id="1643971067">
                      <w:marLeft w:val="0"/>
                      <w:marRight w:val="0"/>
                      <w:marTop w:val="0"/>
                      <w:marBottom w:val="0"/>
                      <w:divBdr>
                        <w:top w:val="none" w:sz="0" w:space="0" w:color="auto"/>
                        <w:left w:val="none" w:sz="0" w:space="0" w:color="auto"/>
                        <w:bottom w:val="none" w:sz="0" w:space="0" w:color="auto"/>
                        <w:right w:val="none" w:sz="0" w:space="0" w:color="auto"/>
                      </w:divBdr>
                    </w:div>
                  </w:divsChild>
                </w:div>
                <w:div w:id="99957583">
                  <w:marLeft w:val="0"/>
                  <w:marRight w:val="0"/>
                  <w:marTop w:val="0"/>
                  <w:marBottom w:val="0"/>
                  <w:divBdr>
                    <w:top w:val="none" w:sz="0" w:space="0" w:color="auto"/>
                    <w:left w:val="none" w:sz="0" w:space="0" w:color="auto"/>
                    <w:bottom w:val="none" w:sz="0" w:space="0" w:color="auto"/>
                    <w:right w:val="none" w:sz="0" w:space="0" w:color="auto"/>
                  </w:divBdr>
                  <w:divsChild>
                    <w:div w:id="985739090">
                      <w:marLeft w:val="0"/>
                      <w:marRight w:val="0"/>
                      <w:marTop w:val="0"/>
                      <w:marBottom w:val="0"/>
                      <w:divBdr>
                        <w:top w:val="none" w:sz="0" w:space="0" w:color="auto"/>
                        <w:left w:val="none" w:sz="0" w:space="0" w:color="auto"/>
                        <w:bottom w:val="none" w:sz="0" w:space="0" w:color="auto"/>
                        <w:right w:val="none" w:sz="0" w:space="0" w:color="auto"/>
                      </w:divBdr>
                    </w:div>
                  </w:divsChild>
                </w:div>
                <w:div w:id="225337039">
                  <w:marLeft w:val="0"/>
                  <w:marRight w:val="0"/>
                  <w:marTop w:val="0"/>
                  <w:marBottom w:val="0"/>
                  <w:divBdr>
                    <w:top w:val="none" w:sz="0" w:space="0" w:color="auto"/>
                    <w:left w:val="none" w:sz="0" w:space="0" w:color="auto"/>
                    <w:bottom w:val="none" w:sz="0" w:space="0" w:color="auto"/>
                    <w:right w:val="none" w:sz="0" w:space="0" w:color="auto"/>
                  </w:divBdr>
                  <w:divsChild>
                    <w:div w:id="1558514512">
                      <w:marLeft w:val="0"/>
                      <w:marRight w:val="0"/>
                      <w:marTop w:val="0"/>
                      <w:marBottom w:val="0"/>
                      <w:divBdr>
                        <w:top w:val="none" w:sz="0" w:space="0" w:color="auto"/>
                        <w:left w:val="none" w:sz="0" w:space="0" w:color="auto"/>
                        <w:bottom w:val="none" w:sz="0" w:space="0" w:color="auto"/>
                        <w:right w:val="none" w:sz="0" w:space="0" w:color="auto"/>
                      </w:divBdr>
                    </w:div>
                  </w:divsChild>
                </w:div>
                <w:div w:id="300186191">
                  <w:marLeft w:val="0"/>
                  <w:marRight w:val="0"/>
                  <w:marTop w:val="0"/>
                  <w:marBottom w:val="0"/>
                  <w:divBdr>
                    <w:top w:val="none" w:sz="0" w:space="0" w:color="auto"/>
                    <w:left w:val="none" w:sz="0" w:space="0" w:color="auto"/>
                    <w:bottom w:val="none" w:sz="0" w:space="0" w:color="auto"/>
                    <w:right w:val="none" w:sz="0" w:space="0" w:color="auto"/>
                  </w:divBdr>
                  <w:divsChild>
                    <w:div w:id="1381007072">
                      <w:marLeft w:val="0"/>
                      <w:marRight w:val="0"/>
                      <w:marTop w:val="0"/>
                      <w:marBottom w:val="0"/>
                      <w:divBdr>
                        <w:top w:val="none" w:sz="0" w:space="0" w:color="auto"/>
                        <w:left w:val="none" w:sz="0" w:space="0" w:color="auto"/>
                        <w:bottom w:val="none" w:sz="0" w:space="0" w:color="auto"/>
                        <w:right w:val="none" w:sz="0" w:space="0" w:color="auto"/>
                      </w:divBdr>
                    </w:div>
                  </w:divsChild>
                </w:div>
                <w:div w:id="1301233230">
                  <w:marLeft w:val="0"/>
                  <w:marRight w:val="0"/>
                  <w:marTop w:val="0"/>
                  <w:marBottom w:val="0"/>
                  <w:divBdr>
                    <w:top w:val="none" w:sz="0" w:space="0" w:color="auto"/>
                    <w:left w:val="none" w:sz="0" w:space="0" w:color="auto"/>
                    <w:bottom w:val="none" w:sz="0" w:space="0" w:color="auto"/>
                    <w:right w:val="none" w:sz="0" w:space="0" w:color="auto"/>
                  </w:divBdr>
                  <w:divsChild>
                    <w:div w:id="1466042280">
                      <w:marLeft w:val="0"/>
                      <w:marRight w:val="0"/>
                      <w:marTop w:val="0"/>
                      <w:marBottom w:val="0"/>
                      <w:divBdr>
                        <w:top w:val="none" w:sz="0" w:space="0" w:color="auto"/>
                        <w:left w:val="none" w:sz="0" w:space="0" w:color="auto"/>
                        <w:bottom w:val="none" w:sz="0" w:space="0" w:color="auto"/>
                        <w:right w:val="none" w:sz="0" w:space="0" w:color="auto"/>
                      </w:divBdr>
                    </w:div>
                  </w:divsChild>
                </w:div>
                <w:div w:id="2111508184">
                  <w:marLeft w:val="0"/>
                  <w:marRight w:val="0"/>
                  <w:marTop w:val="0"/>
                  <w:marBottom w:val="0"/>
                  <w:divBdr>
                    <w:top w:val="none" w:sz="0" w:space="0" w:color="auto"/>
                    <w:left w:val="none" w:sz="0" w:space="0" w:color="auto"/>
                    <w:bottom w:val="none" w:sz="0" w:space="0" w:color="auto"/>
                    <w:right w:val="none" w:sz="0" w:space="0" w:color="auto"/>
                  </w:divBdr>
                  <w:divsChild>
                    <w:div w:id="1096512703">
                      <w:marLeft w:val="0"/>
                      <w:marRight w:val="0"/>
                      <w:marTop w:val="0"/>
                      <w:marBottom w:val="0"/>
                      <w:divBdr>
                        <w:top w:val="none" w:sz="0" w:space="0" w:color="auto"/>
                        <w:left w:val="none" w:sz="0" w:space="0" w:color="auto"/>
                        <w:bottom w:val="none" w:sz="0" w:space="0" w:color="auto"/>
                        <w:right w:val="none" w:sz="0" w:space="0" w:color="auto"/>
                      </w:divBdr>
                    </w:div>
                  </w:divsChild>
                </w:div>
                <w:div w:id="1788504589">
                  <w:marLeft w:val="0"/>
                  <w:marRight w:val="0"/>
                  <w:marTop w:val="0"/>
                  <w:marBottom w:val="0"/>
                  <w:divBdr>
                    <w:top w:val="none" w:sz="0" w:space="0" w:color="auto"/>
                    <w:left w:val="none" w:sz="0" w:space="0" w:color="auto"/>
                    <w:bottom w:val="none" w:sz="0" w:space="0" w:color="auto"/>
                    <w:right w:val="none" w:sz="0" w:space="0" w:color="auto"/>
                  </w:divBdr>
                  <w:divsChild>
                    <w:div w:id="2075159562">
                      <w:marLeft w:val="0"/>
                      <w:marRight w:val="0"/>
                      <w:marTop w:val="0"/>
                      <w:marBottom w:val="0"/>
                      <w:divBdr>
                        <w:top w:val="none" w:sz="0" w:space="0" w:color="auto"/>
                        <w:left w:val="none" w:sz="0" w:space="0" w:color="auto"/>
                        <w:bottom w:val="none" w:sz="0" w:space="0" w:color="auto"/>
                        <w:right w:val="none" w:sz="0" w:space="0" w:color="auto"/>
                      </w:divBdr>
                    </w:div>
                  </w:divsChild>
                </w:div>
                <w:div w:id="976184113">
                  <w:marLeft w:val="0"/>
                  <w:marRight w:val="0"/>
                  <w:marTop w:val="0"/>
                  <w:marBottom w:val="0"/>
                  <w:divBdr>
                    <w:top w:val="none" w:sz="0" w:space="0" w:color="auto"/>
                    <w:left w:val="none" w:sz="0" w:space="0" w:color="auto"/>
                    <w:bottom w:val="none" w:sz="0" w:space="0" w:color="auto"/>
                    <w:right w:val="none" w:sz="0" w:space="0" w:color="auto"/>
                  </w:divBdr>
                  <w:divsChild>
                    <w:div w:id="712577821">
                      <w:marLeft w:val="0"/>
                      <w:marRight w:val="0"/>
                      <w:marTop w:val="0"/>
                      <w:marBottom w:val="0"/>
                      <w:divBdr>
                        <w:top w:val="none" w:sz="0" w:space="0" w:color="auto"/>
                        <w:left w:val="none" w:sz="0" w:space="0" w:color="auto"/>
                        <w:bottom w:val="none" w:sz="0" w:space="0" w:color="auto"/>
                        <w:right w:val="none" w:sz="0" w:space="0" w:color="auto"/>
                      </w:divBdr>
                    </w:div>
                  </w:divsChild>
                </w:div>
                <w:div w:id="216431068">
                  <w:marLeft w:val="0"/>
                  <w:marRight w:val="0"/>
                  <w:marTop w:val="0"/>
                  <w:marBottom w:val="0"/>
                  <w:divBdr>
                    <w:top w:val="none" w:sz="0" w:space="0" w:color="auto"/>
                    <w:left w:val="none" w:sz="0" w:space="0" w:color="auto"/>
                    <w:bottom w:val="none" w:sz="0" w:space="0" w:color="auto"/>
                    <w:right w:val="none" w:sz="0" w:space="0" w:color="auto"/>
                  </w:divBdr>
                  <w:divsChild>
                    <w:div w:id="1892576040">
                      <w:marLeft w:val="0"/>
                      <w:marRight w:val="0"/>
                      <w:marTop w:val="0"/>
                      <w:marBottom w:val="0"/>
                      <w:divBdr>
                        <w:top w:val="none" w:sz="0" w:space="0" w:color="auto"/>
                        <w:left w:val="none" w:sz="0" w:space="0" w:color="auto"/>
                        <w:bottom w:val="none" w:sz="0" w:space="0" w:color="auto"/>
                        <w:right w:val="none" w:sz="0" w:space="0" w:color="auto"/>
                      </w:divBdr>
                    </w:div>
                  </w:divsChild>
                </w:div>
                <w:div w:id="1804273713">
                  <w:marLeft w:val="0"/>
                  <w:marRight w:val="0"/>
                  <w:marTop w:val="0"/>
                  <w:marBottom w:val="0"/>
                  <w:divBdr>
                    <w:top w:val="none" w:sz="0" w:space="0" w:color="auto"/>
                    <w:left w:val="none" w:sz="0" w:space="0" w:color="auto"/>
                    <w:bottom w:val="none" w:sz="0" w:space="0" w:color="auto"/>
                    <w:right w:val="none" w:sz="0" w:space="0" w:color="auto"/>
                  </w:divBdr>
                  <w:divsChild>
                    <w:div w:id="104928257">
                      <w:marLeft w:val="0"/>
                      <w:marRight w:val="0"/>
                      <w:marTop w:val="0"/>
                      <w:marBottom w:val="0"/>
                      <w:divBdr>
                        <w:top w:val="none" w:sz="0" w:space="0" w:color="auto"/>
                        <w:left w:val="none" w:sz="0" w:space="0" w:color="auto"/>
                        <w:bottom w:val="none" w:sz="0" w:space="0" w:color="auto"/>
                        <w:right w:val="none" w:sz="0" w:space="0" w:color="auto"/>
                      </w:divBdr>
                    </w:div>
                  </w:divsChild>
                </w:div>
                <w:div w:id="1648628340">
                  <w:marLeft w:val="0"/>
                  <w:marRight w:val="0"/>
                  <w:marTop w:val="0"/>
                  <w:marBottom w:val="0"/>
                  <w:divBdr>
                    <w:top w:val="none" w:sz="0" w:space="0" w:color="auto"/>
                    <w:left w:val="none" w:sz="0" w:space="0" w:color="auto"/>
                    <w:bottom w:val="none" w:sz="0" w:space="0" w:color="auto"/>
                    <w:right w:val="none" w:sz="0" w:space="0" w:color="auto"/>
                  </w:divBdr>
                  <w:divsChild>
                    <w:div w:id="1467160657">
                      <w:marLeft w:val="0"/>
                      <w:marRight w:val="0"/>
                      <w:marTop w:val="0"/>
                      <w:marBottom w:val="0"/>
                      <w:divBdr>
                        <w:top w:val="none" w:sz="0" w:space="0" w:color="auto"/>
                        <w:left w:val="none" w:sz="0" w:space="0" w:color="auto"/>
                        <w:bottom w:val="none" w:sz="0" w:space="0" w:color="auto"/>
                        <w:right w:val="none" w:sz="0" w:space="0" w:color="auto"/>
                      </w:divBdr>
                    </w:div>
                  </w:divsChild>
                </w:div>
                <w:div w:id="1737704134">
                  <w:marLeft w:val="0"/>
                  <w:marRight w:val="0"/>
                  <w:marTop w:val="0"/>
                  <w:marBottom w:val="0"/>
                  <w:divBdr>
                    <w:top w:val="none" w:sz="0" w:space="0" w:color="auto"/>
                    <w:left w:val="none" w:sz="0" w:space="0" w:color="auto"/>
                    <w:bottom w:val="none" w:sz="0" w:space="0" w:color="auto"/>
                    <w:right w:val="none" w:sz="0" w:space="0" w:color="auto"/>
                  </w:divBdr>
                  <w:divsChild>
                    <w:div w:id="5729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721830">
          <w:marLeft w:val="0"/>
          <w:marRight w:val="0"/>
          <w:marTop w:val="0"/>
          <w:marBottom w:val="0"/>
          <w:divBdr>
            <w:top w:val="none" w:sz="0" w:space="0" w:color="auto"/>
            <w:left w:val="none" w:sz="0" w:space="0" w:color="auto"/>
            <w:bottom w:val="none" w:sz="0" w:space="0" w:color="auto"/>
            <w:right w:val="none" w:sz="0" w:space="0" w:color="auto"/>
          </w:divBdr>
        </w:div>
      </w:divsChild>
    </w:div>
    <w:div w:id="116261970">
      <w:bodyDiv w:val="1"/>
      <w:marLeft w:val="0"/>
      <w:marRight w:val="0"/>
      <w:marTop w:val="0"/>
      <w:marBottom w:val="0"/>
      <w:divBdr>
        <w:top w:val="none" w:sz="0" w:space="0" w:color="auto"/>
        <w:left w:val="none" w:sz="0" w:space="0" w:color="auto"/>
        <w:bottom w:val="none" w:sz="0" w:space="0" w:color="auto"/>
        <w:right w:val="none" w:sz="0" w:space="0" w:color="auto"/>
      </w:divBdr>
      <w:divsChild>
        <w:div w:id="274214382">
          <w:marLeft w:val="0"/>
          <w:marRight w:val="0"/>
          <w:marTop w:val="0"/>
          <w:marBottom w:val="0"/>
          <w:divBdr>
            <w:top w:val="none" w:sz="0" w:space="0" w:color="auto"/>
            <w:left w:val="none" w:sz="0" w:space="0" w:color="auto"/>
            <w:bottom w:val="none" w:sz="0" w:space="0" w:color="auto"/>
            <w:right w:val="none" w:sz="0" w:space="0" w:color="auto"/>
          </w:divBdr>
        </w:div>
        <w:div w:id="1495298791">
          <w:marLeft w:val="0"/>
          <w:marRight w:val="0"/>
          <w:marTop w:val="0"/>
          <w:marBottom w:val="0"/>
          <w:divBdr>
            <w:top w:val="none" w:sz="0" w:space="0" w:color="auto"/>
            <w:left w:val="none" w:sz="0" w:space="0" w:color="auto"/>
            <w:bottom w:val="none" w:sz="0" w:space="0" w:color="auto"/>
            <w:right w:val="none" w:sz="0" w:space="0" w:color="auto"/>
          </w:divBdr>
        </w:div>
        <w:div w:id="1842310648">
          <w:marLeft w:val="0"/>
          <w:marRight w:val="0"/>
          <w:marTop w:val="0"/>
          <w:marBottom w:val="0"/>
          <w:divBdr>
            <w:top w:val="none" w:sz="0" w:space="0" w:color="auto"/>
            <w:left w:val="none" w:sz="0" w:space="0" w:color="auto"/>
            <w:bottom w:val="none" w:sz="0" w:space="0" w:color="auto"/>
            <w:right w:val="none" w:sz="0" w:space="0" w:color="auto"/>
          </w:divBdr>
        </w:div>
        <w:div w:id="165680620">
          <w:marLeft w:val="0"/>
          <w:marRight w:val="0"/>
          <w:marTop w:val="0"/>
          <w:marBottom w:val="0"/>
          <w:divBdr>
            <w:top w:val="none" w:sz="0" w:space="0" w:color="auto"/>
            <w:left w:val="none" w:sz="0" w:space="0" w:color="auto"/>
            <w:bottom w:val="none" w:sz="0" w:space="0" w:color="auto"/>
            <w:right w:val="none" w:sz="0" w:space="0" w:color="auto"/>
          </w:divBdr>
        </w:div>
        <w:div w:id="1138300174">
          <w:marLeft w:val="0"/>
          <w:marRight w:val="0"/>
          <w:marTop w:val="0"/>
          <w:marBottom w:val="0"/>
          <w:divBdr>
            <w:top w:val="none" w:sz="0" w:space="0" w:color="auto"/>
            <w:left w:val="none" w:sz="0" w:space="0" w:color="auto"/>
            <w:bottom w:val="none" w:sz="0" w:space="0" w:color="auto"/>
            <w:right w:val="none" w:sz="0" w:space="0" w:color="auto"/>
          </w:divBdr>
        </w:div>
        <w:div w:id="1864784980">
          <w:marLeft w:val="0"/>
          <w:marRight w:val="0"/>
          <w:marTop w:val="0"/>
          <w:marBottom w:val="0"/>
          <w:divBdr>
            <w:top w:val="none" w:sz="0" w:space="0" w:color="auto"/>
            <w:left w:val="none" w:sz="0" w:space="0" w:color="auto"/>
            <w:bottom w:val="none" w:sz="0" w:space="0" w:color="auto"/>
            <w:right w:val="none" w:sz="0" w:space="0" w:color="auto"/>
          </w:divBdr>
        </w:div>
        <w:div w:id="2130975734">
          <w:marLeft w:val="0"/>
          <w:marRight w:val="0"/>
          <w:marTop w:val="0"/>
          <w:marBottom w:val="0"/>
          <w:divBdr>
            <w:top w:val="none" w:sz="0" w:space="0" w:color="auto"/>
            <w:left w:val="none" w:sz="0" w:space="0" w:color="auto"/>
            <w:bottom w:val="none" w:sz="0" w:space="0" w:color="auto"/>
            <w:right w:val="none" w:sz="0" w:space="0" w:color="auto"/>
          </w:divBdr>
        </w:div>
        <w:div w:id="1279527895">
          <w:marLeft w:val="0"/>
          <w:marRight w:val="0"/>
          <w:marTop w:val="0"/>
          <w:marBottom w:val="0"/>
          <w:divBdr>
            <w:top w:val="none" w:sz="0" w:space="0" w:color="auto"/>
            <w:left w:val="none" w:sz="0" w:space="0" w:color="auto"/>
            <w:bottom w:val="none" w:sz="0" w:space="0" w:color="auto"/>
            <w:right w:val="none" w:sz="0" w:space="0" w:color="auto"/>
          </w:divBdr>
        </w:div>
      </w:divsChild>
    </w:div>
    <w:div w:id="145441928">
      <w:bodyDiv w:val="1"/>
      <w:marLeft w:val="0"/>
      <w:marRight w:val="0"/>
      <w:marTop w:val="0"/>
      <w:marBottom w:val="0"/>
      <w:divBdr>
        <w:top w:val="none" w:sz="0" w:space="0" w:color="auto"/>
        <w:left w:val="none" w:sz="0" w:space="0" w:color="auto"/>
        <w:bottom w:val="none" w:sz="0" w:space="0" w:color="auto"/>
        <w:right w:val="none" w:sz="0" w:space="0" w:color="auto"/>
      </w:divBdr>
      <w:divsChild>
        <w:div w:id="125466624">
          <w:marLeft w:val="0"/>
          <w:marRight w:val="0"/>
          <w:marTop w:val="0"/>
          <w:marBottom w:val="0"/>
          <w:divBdr>
            <w:top w:val="none" w:sz="0" w:space="0" w:color="auto"/>
            <w:left w:val="none" w:sz="0" w:space="0" w:color="auto"/>
            <w:bottom w:val="none" w:sz="0" w:space="0" w:color="auto"/>
            <w:right w:val="none" w:sz="0" w:space="0" w:color="auto"/>
          </w:divBdr>
        </w:div>
        <w:div w:id="778794526">
          <w:marLeft w:val="0"/>
          <w:marRight w:val="0"/>
          <w:marTop w:val="0"/>
          <w:marBottom w:val="0"/>
          <w:divBdr>
            <w:top w:val="none" w:sz="0" w:space="0" w:color="auto"/>
            <w:left w:val="none" w:sz="0" w:space="0" w:color="auto"/>
            <w:bottom w:val="none" w:sz="0" w:space="0" w:color="auto"/>
            <w:right w:val="none" w:sz="0" w:space="0" w:color="auto"/>
          </w:divBdr>
        </w:div>
        <w:div w:id="287124558">
          <w:marLeft w:val="0"/>
          <w:marRight w:val="0"/>
          <w:marTop w:val="0"/>
          <w:marBottom w:val="0"/>
          <w:divBdr>
            <w:top w:val="none" w:sz="0" w:space="0" w:color="auto"/>
            <w:left w:val="none" w:sz="0" w:space="0" w:color="auto"/>
            <w:bottom w:val="none" w:sz="0" w:space="0" w:color="auto"/>
            <w:right w:val="none" w:sz="0" w:space="0" w:color="auto"/>
          </w:divBdr>
        </w:div>
        <w:div w:id="2128959754">
          <w:marLeft w:val="0"/>
          <w:marRight w:val="0"/>
          <w:marTop w:val="0"/>
          <w:marBottom w:val="0"/>
          <w:divBdr>
            <w:top w:val="none" w:sz="0" w:space="0" w:color="auto"/>
            <w:left w:val="none" w:sz="0" w:space="0" w:color="auto"/>
            <w:bottom w:val="none" w:sz="0" w:space="0" w:color="auto"/>
            <w:right w:val="none" w:sz="0" w:space="0" w:color="auto"/>
          </w:divBdr>
        </w:div>
        <w:div w:id="543713979">
          <w:marLeft w:val="0"/>
          <w:marRight w:val="0"/>
          <w:marTop w:val="0"/>
          <w:marBottom w:val="0"/>
          <w:divBdr>
            <w:top w:val="none" w:sz="0" w:space="0" w:color="auto"/>
            <w:left w:val="none" w:sz="0" w:space="0" w:color="auto"/>
            <w:bottom w:val="none" w:sz="0" w:space="0" w:color="auto"/>
            <w:right w:val="none" w:sz="0" w:space="0" w:color="auto"/>
          </w:divBdr>
        </w:div>
        <w:div w:id="1018972776">
          <w:marLeft w:val="0"/>
          <w:marRight w:val="0"/>
          <w:marTop w:val="0"/>
          <w:marBottom w:val="0"/>
          <w:divBdr>
            <w:top w:val="none" w:sz="0" w:space="0" w:color="auto"/>
            <w:left w:val="none" w:sz="0" w:space="0" w:color="auto"/>
            <w:bottom w:val="none" w:sz="0" w:space="0" w:color="auto"/>
            <w:right w:val="none" w:sz="0" w:space="0" w:color="auto"/>
          </w:divBdr>
        </w:div>
      </w:divsChild>
    </w:div>
    <w:div w:id="147551415">
      <w:bodyDiv w:val="1"/>
      <w:marLeft w:val="0"/>
      <w:marRight w:val="0"/>
      <w:marTop w:val="0"/>
      <w:marBottom w:val="0"/>
      <w:divBdr>
        <w:top w:val="none" w:sz="0" w:space="0" w:color="auto"/>
        <w:left w:val="none" w:sz="0" w:space="0" w:color="auto"/>
        <w:bottom w:val="none" w:sz="0" w:space="0" w:color="auto"/>
        <w:right w:val="none" w:sz="0" w:space="0" w:color="auto"/>
      </w:divBdr>
      <w:divsChild>
        <w:div w:id="2127849285">
          <w:marLeft w:val="0"/>
          <w:marRight w:val="0"/>
          <w:marTop w:val="0"/>
          <w:marBottom w:val="0"/>
          <w:divBdr>
            <w:top w:val="none" w:sz="0" w:space="0" w:color="auto"/>
            <w:left w:val="none" w:sz="0" w:space="0" w:color="auto"/>
            <w:bottom w:val="none" w:sz="0" w:space="0" w:color="auto"/>
            <w:right w:val="none" w:sz="0" w:space="0" w:color="auto"/>
          </w:divBdr>
        </w:div>
        <w:div w:id="683243458">
          <w:marLeft w:val="0"/>
          <w:marRight w:val="0"/>
          <w:marTop w:val="0"/>
          <w:marBottom w:val="0"/>
          <w:divBdr>
            <w:top w:val="none" w:sz="0" w:space="0" w:color="auto"/>
            <w:left w:val="none" w:sz="0" w:space="0" w:color="auto"/>
            <w:bottom w:val="none" w:sz="0" w:space="0" w:color="auto"/>
            <w:right w:val="none" w:sz="0" w:space="0" w:color="auto"/>
          </w:divBdr>
        </w:div>
        <w:div w:id="2140293033">
          <w:marLeft w:val="0"/>
          <w:marRight w:val="0"/>
          <w:marTop w:val="0"/>
          <w:marBottom w:val="0"/>
          <w:divBdr>
            <w:top w:val="none" w:sz="0" w:space="0" w:color="auto"/>
            <w:left w:val="none" w:sz="0" w:space="0" w:color="auto"/>
            <w:bottom w:val="none" w:sz="0" w:space="0" w:color="auto"/>
            <w:right w:val="none" w:sz="0" w:space="0" w:color="auto"/>
          </w:divBdr>
        </w:div>
        <w:div w:id="409011184">
          <w:marLeft w:val="0"/>
          <w:marRight w:val="0"/>
          <w:marTop w:val="0"/>
          <w:marBottom w:val="0"/>
          <w:divBdr>
            <w:top w:val="none" w:sz="0" w:space="0" w:color="auto"/>
            <w:left w:val="none" w:sz="0" w:space="0" w:color="auto"/>
            <w:bottom w:val="none" w:sz="0" w:space="0" w:color="auto"/>
            <w:right w:val="none" w:sz="0" w:space="0" w:color="auto"/>
          </w:divBdr>
        </w:div>
        <w:div w:id="252780234">
          <w:marLeft w:val="0"/>
          <w:marRight w:val="0"/>
          <w:marTop w:val="0"/>
          <w:marBottom w:val="0"/>
          <w:divBdr>
            <w:top w:val="none" w:sz="0" w:space="0" w:color="auto"/>
            <w:left w:val="none" w:sz="0" w:space="0" w:color="auto"/>
            <w:bottom w:val="none" w:sz="0" w:space="0" w:color="auto"/>
            <w:right w:val="none" w:sz="0" w:space="0" w:color="auto"/>
          </w:divBdr>
        </w:div>
        <w:div w:id="414471900">
          <w:marLeft w:val="0"/>
          <w:marRight w:val="0"/>
          <w:marTop w:val="0"/>
          <w:marBottom w:val="0"/>
          <w:divBdr>
            <w:top w:val="none" w:sz="0" w:space="0" w:color="auto"/>
            <w:left w:val="none" w:sz="0" w:space="0" w:color="auto"/>
            <w:bottom w:val="none" w:sz="0" w:space="0" w:color="auto"/>
            <w:right w:val="none" w:sz="0" w:space="0" w:color="auto"/>
          </w:divBdr>
        </w:div>
        <w:div w:id="118190889">
          <w:marLeft w:val="0"/>
          <w:marRight w:val="0"/>
          <w:marTop w:val="0"/>
          <w:marBottom w:val="0"/>
          <w:divBdr>
            <w:top w:val="none" w:sz="0" w:space="0" w:color="auto"/>
            <w:left w:val="none" w:sz="0" w:space="0" w:color="auto"/>
            <w:bottom w:val="none" w:sz="0" w:space="0" w:color="auto"/>
            <w:right w:val="none" w:sz="0" w:space="0" w:color="auto"/>
          </w:divBdr>
        </w:div>
        <w:div w:id="691611097">
          <w:marLeft w:val="0"/>
          <w:marRight w:val="0"/>
          <w:marTop w:val="0"/>
          <w:marBottom w:val="0"/>
          <w:divBdr>
            <w:top w:val="none" w:sz="0" w:space="0" w:color="auto"/>
            <w:left w:val="none" w:sz="0" w:space="0" w:color="auto"/>
            <w:bottom w:val="none" w:sz="0" w:space="0" w:color="auto"/>
            <w:right w:val="none" w:sz="0" w:space="0" w:color="auto"/>
          </w:divBdr>
        </w:div>
        <w:div w:id="1906184432">
          <w:marLeft w:val="0"/>
          <w:marRight w:val="0"/>
          <w:marTop w:val="0"/>
          <w:marBottom w:val="0"/>
          <w:divBdr>
            <w:top w:val="none" w:sz="0" w:space="0" w:color="auto"/>
            <w:left w:val="none" w:sz="0" w:space="0" w:color="auto"/>
            <w:bottom w:val="none" w:sz="0" w:space="0" w:color="auto"/>
            <w:right w:val="none" w:sz="0" w:space="0" w:color="auto"/>
          </w:divBdr>
        </w:div>
        <w:div w:id="1019090377">
          <w:marLeft w:val="0"/>
          <w:marRight w:val="0"/>
          <w:marTop w:val="0"/>
          <w:marBottom w:val="0"/>
          <w:divBdr>
            <w:top w:val="none" w:sz="0" w:space="0" w:color="auto"/>
            <w:left w:val="none" w:sz="0" w:space="0" w:color="auto"/>
            <w:bottom w:val="none" w:sz="0" w:space="0" w:color="auto"/>
            <w:right w:val="none" w:sz="0" w:space="0" w:color="auto"/>
          </w:divBdr>
        </w:div>
        <w:div w:id="1622374468">
          <w:marLeft w:val="0"/>
          <w:marRight w:val="0"/>
          <w:marTop w:val="0"/>
          <w:marBottom w:val="0"/>
          <w:divBdr>
            <w:top w:val="none" w:sz="0" w:space="0" w:color="auto"/>
            <w:left w:val="none" w:sz="0" w:space="0" w:color="auto"/>
            <w:bottom w:val="none" w:sz="0" w:space="0" w:color="auto"/>
            <w:right w:val="none" w:sz="0" w:space="0" w:color="auto"/>
          </w:divBdr>
        </w:div>
        <w:div w:id="1127697123">
          <w:marLeft w:val="0"/>
          <w:marRight w:val="0"/>
          <w:marTop w:val="0"/>
          <w:marBottom w:val="0"/>
          <w:divBdr>
            <w:top w:val="none" w:sz="0" w:space="0" w:color="auto"/>
            <w:left w:val="none" w:sz="0" w:space="0" w:color="auto"/>
            <w:bottom w:val="none" w:sz="0" w:space="0" w:color="auto"/>
            <w:right w:val="none" w:sz="0" w:space="0" w:color="auto"/>
          </w:divBdr>
        </w:div>
        <w:div w:id="1420323495">
          <w:marLeft w:val="0"/>
          <w:marRight w:val="0"/>
          <w:marTop w:val="0"/>
          <w:marBottom w:val="0"/>
          <w:divBdr>
            <w:top w:val="none" w:sz="0" w:space="0" w:color="auto"/>
            <w:left w:val="none" w:sz="0" w:space="0" w:color="auto"/>
            <w:bottom w:val="none" w:sz="0" w:space="0" w:color="auto"/>
            <w:right w:val="none" w:sz="0" w:space="0" w:color="auto"/>
          </w:divBdr>
        </w:div>
      </w:divsChild>
    </w:div>
    <w:div w:id="167601110">
      <w:bodyDiv w:val="1"/>
      <w:marLeft w:val="0"/>
      <w:marRight w:val="0"/>
      <w:marTop w:val="0"/>
      <w:marBottom w:val="0"/>
      <w:divBdr>
        <w:top w:val="none" w:sz="0" w:space="0" w:color="auto"/>
        <w:left w:val="none" w:sz="0" w:space="0" w:color="auto"/>
        <w:bottom w:val="none" w:sz="0" w:space="0" w:color="auto"/>
        <w:right w:val="none" w:sz="0" w:space="0" w:color="auto"/>
      </w:divBdr>
      <w:divsChild>
        <w:div w:id="706493512">
          <w:marLeft w:val="0"/>
          <w:marRight w:val="0"/>
          <w:marTop w:val="0"/>
          <w:marBottom w:val="0"/>
          <w:divBdr>
            <w:top w:val="none" w:sz="0" w:space="0" w:color="auto"/>
            <w:left w:val="none" w:sz="0" w:space="0" w:color="auto"/>
            <w:bottom w:val="none" w:sz="0" w:space="0" w:color="auto"/>
            <w:right w:val="none" w:sz="0" w:space="0" w:color="auto"/>
          </w:divBdr>
        </w:div>
        <w:div w:id="991758180">
          <w:marLeft w:val="0"/>
          <w:marRight w:val="0"/>
          <w:marTop w:val="0"/>
          <w:marBottom w:val="0"/>
          <w:divBdr>
            <w:top w:val="none" w:sz="0" w:space="0" w:color="auto"/>
            <w:left w:val="none" w:sz="0" w:space="0" w:color="auto"/>
            <w:bottom w:val="none" w:sz="0" w:space="0" w:color="auto"/>
            <w:right w:val="none" w:sz="0" w:space="0" w:color="auto"/>
          </w:divBdr>
        </w:div>
        <w:div w:id="1439835966">
          <w:marLeft w:val="0"/>
          <w:marRight w:val="0"/>
          <w:marTop w:val="0"/>
          <w:marBottom w:val="0"/>
          <w:divBdr>
            <w:top w:val="none" w:sz="0" w:space="0" w:color="auto"/>
            <w:left w:val="none" w:sz="0" w:space="0" w:color="auto"/>
            <w:bottom w:val="none" w:sz="0" w:space="0" w:color="auto"/>
            <w:right w:val="none" w:sz="0" w:space="0" w:color="auto"/>
          </w:divBdr>
        </w:div>
        <w:div w:id="1421950763">
          <w:marLeft w:val="0"/>
          <w:marRight w:val="0"/>
          <w:marTop w:val="0"/>
          <w:marBottom w:val="0"/>
          <w:divBdr>
            <w:top w:val="none" w:sz="0" w:space="0" w:color="auto"/>
            <w:left w:val="none" w:sz="0" w:space="0" w:color="auto"/>
            <w:bottom w:val="none" w:sz="0" w:space="0" w:color="auto"/>
            <w:right w:val="none" w:sz="0" w:space="0" w:color="auto"/>
          </w:divBdr>
        </w:div>
        <w:div w:id="868571574">
          <w:marLeft w:val="0"/>
          <w:marRight w:val="0"/>
          <w:marTop w:val="0"/>
          <w:marBottom w:val="0"/>
          <w:divBdr>
            <w:top w:val="none" w:sz="0" w:space="0" w:color="auto"/>
            <w:left w:val="none" w:sz="0" w:space="0" w:color="auto"/>
            <w:bottom w:val="none" w:sz="0" w:space="0" w:color="auto"/>
            <w:right w:val="none" w:sz="0" w:space="0" w:color="auto"/>
          </w:divBdr>
        </w:div>
        <w:div w:id="1412389089">
          <w:marLeft w:val="0"/>
          <w:marRight w:val="0"/>
          <w:marTop w:val="0"/>
          <w:marBottom w:val="0"/>
          <w:divBdr>
            <w:top w:val="none" w:sz="0" w:space="0" w:color="auto"/>
            <w:left w:val="none" w:sz="0" w:space="0" w:color="auto"/>
            <w:bottom w:val="none" w:sz="0" w:space="0" w:color="auto"/>
            <w:right w:val="none" w:sz="0" w:space="0" w:color="auto"/>
          </w:divBdr>
        </w:div>
        <w:div w:id="1416588842">
          <w:marLeft w:val="0"/>
          <w:marRight w:val="0"/>
          <w:marTop w:val="0"/>
          <w:marBottom w:val="0"/>
          <w:divBdr>
            <w:top w:val="none" w:sz="0" w:space="0" w:color="auto"/>
            <w:left w:val="none" w:sz="0" w:space="0" w:color="auto"/>
            <w:bottom w:val="none" w:sz="0" w:space="0" w:color="auto"/>
            <w:right w:val="none" w:sz="0" w:space="0" w:color="auto"/>
          </w:divBdr>
        </w:div>
      </w:divsChild>
    </w:div>
    <w:div w:id="198711532">
      <w:bodyDiv w:val="1"/>
      <w:marLeft w:val="0"/>
      <w:marRight w:val="0"/>
      <w:marTop w:val="0"/>
      <w:marBottom w:val="0"/>
      <w:divBdr>
        <w:top w:val="none" w:sz="0" w:space="0" w:color="auto"/>
        <w:left w:val="none" w:sz="0" w:space="0" w:color="auto"/>
        <w:bottom w:val="none" w:sz="0" w:space="0" w:color="auto"/>
        <w:right w:val="none" w:sz="0" w:space="0" w:color="auto"/>
      </w:divBdr>
      <w:divsChild>
        <w:div w:id="256987987">
          <w:marLeft w:val="0"/>
          <w:marRight w:val="0"/>
          <w:marTop w:val="0"/>
          <w:marBottom w:val="0"/>
          <w:divBdr>
            <w:top w:val="none" w:sz="0" w:space="0" w:color="auto"/>
            <w:left w:val="none" w:sz="0" w:space="0" w:color="auto"/>
            <w:bottom w:val="none" w:sz="0" w:space="0" w:color="auto"/>
            <w:right w:val="none" w:sz="0" w:space="0" w:color="auto"/>
          </w:divBdr>
        </w:div>
        <w:div w:id="1082096307">
          <w:marLeft w:val="0"/>
          <w:marRight w:val="0"/>
          <w:marTop w:val="0"/>
          <w:marBottom w:val="0"/>
          <w:divBdr>
            <w:top w:val="none" w:sz="0" w:space="0" w:color="auto"/>
            <w:left w:val="none" w:sz="0" w:space="0" w:color="auto"/>
            <w:bottom w:val="none" w:sz="0" w:space="0" w:color="auto"/>
            <w:right w:val="none" w:sz="0" w:space="0" w:color="auto"/>
          </w:divBdr>
        </w:div>
        <w:div w:id="679042844">
          <w:marLeft w:val="0"/>
          <w:marRight w:val="0"/>
          <w:marTop w:val="0"/>
          <w:marBottom w:val="0"/>
          <w:divBdr>
            <w:top w:val="none" w:sz="0" w:space="0" w:color="auto"/>
            <w:left w:val="none" w:sz="0" w:space="0" w:color="auto"/>
            <w:bottom w:val="none" w:sz="0" w:space="0" w:color="auto"/>
            <w:right w:val="none" w:sz="0" w:space="0" w:color="auto"/>
          </w:divBdr>
        </w:div>
        <w:div w:id="1324553155">
          <w:marLeft w:val="0"/>
          <w:marRight w:val="0"/>
          <w:marTop w:val="0"/>
          <w:marBottom w:val="0"/>
          <w:divBdr>
            <w:top w:val="none" w:sz="0" w:space="0" w:color="auto"/>
            <w:left w:val="none" w:sz="0" w:space="0" w:color="auto"/>
            <w:bottom w:val="none" w:sz="0" w:space="0" w:color="auto"/>
            <w:right w:val="none" w:sz="0" w:space="0" w:color="auto"/>
          </w:divBdr>
        </w:div>
        <w:div w:id="433134458">
          <w:marLeft w:val="0"/>
          <w:marRight w:val="0"/>
          <w:marTop w:val="0"/>
          <w:marBottom w:val="0"/>
          <w:divBdr>
            <w:top w:val="none" w:sz="0" w:space="0" w:color="auto"/>
            <w:left w:val="none" w:sz="0" w:space="0" w:color="auto"/>
            <w:bottom w:val="none" w:sz="0" w:space="0" w:color="auto"/>
            <w:right w:val="none" w:sz="0" w:space="0" w:color="auto"/>
          </w:divBdr>
        </w:div>
        <w:div w:id="1891185367">
          <w:marLeft w:val="0"/>
          <w:marRight w:val="0"/>
          <w:marTop w:val="0"/>
          <w:marBottom w:val="0"/>
          <w:divBdr>
            <w:top w:val="none" w:sz="0" w:space="0" w:color="auto"/>
            <w:left w:val="none" w:sz="0" w:space="0" w:color="auto"/>
            <w:bottom w:val="none" w:sz="0" w:space="0" w:color="auto"/>
            <w:right w:val="none" w:sz="0" w:space="0" w:color="auto"/>
          </w:divBdr>
        </w:div>
        <w:div w:id="2117821954">
          <w:marLeft w:val="0"/>
          <w:marRight w:val="0"/>
          <w:marTop w:val="0"/>
          <w:marBottom w:val="0"/>
          <w:divBdr>
            <w:top w:val="none" w:sz="0" w:space="0" w:color="auto"/>
            <w:left w:val="none" w:sz="0" w:space="0" w:color="auto"/>
            <w:bottom w:val="none" w:sz="0" w:space="0" w:color="auto"/>
            <w:right w:val="none" w:sz="0" w:space="0" w:color="auto"/>
          </w:divBdr>
        </w:div>
      </w:divsChild>
    </w:div>
    <w:div w:id="272596034">
      <w:bodyDiv w:val="1"/>
      <w:marLeft w:val="0"/>
      <w:marRight w:val="0"/>
      <w:marTop w:val="0"/>
      <w:marBottom w:val="0"/>
      <w:divBdr>
        <w:top w:val="none" w:sz="0" w:space="0" w:color="auto"/>
        <w:left w:val="none" w:sz="0" w:space="0" w:color="auto"/>
        <w:bottom w:val="none" w:sz="0" w:space="0" w:color="auto"/>
        <w:right w:val="none" w:sz="0" w:space="0" w:color="auto"/>
      </w:divBdr>
      <w:divsChild>
        <w:div w:id="1548688304">
          <w:marLeft w:val="0"/>
          <w:marRight w:val="0"/>
          <w:marTop w:val="0"/>
          <w:marBottom w:val="0"/>
          <w:divBdr>
            <w:top w:val="none" w:sz="0" w:space="0" w:color="auto"/>
            <w:left w:val="none" w:sz="0" w:space="0" w:color="auto"/>
            <w:bottom w:val="none" w:sz="0" w:space="0" w:color="auto"/>
            <w:right w:val="none" w:sz="0" w:space="0" w:color="auto"/>
          </w:divBdr>
        </w:div>
        <w:div w:id="662852346">
          <w:marLeft w:val="0"/>
          <w:marRight w:val="0"/>
          <w:marTop w:val="0"/>
          <w:marBottom w:val="0"/>
          <w:divBdr>
            <w:top w:val="none" w:sz="0" w:space="0" w:color="auto"/>
            <w:left w:val="none" w:sz="0" w:space="0" w:color="auto"/>
            <w:bottom w:val="none" w:sz="0" w:space="0" w:color="auto"/>
            <w:right w:val="none" w:sz="0" w:space="0" w:color="auto"/>
          </w:divBdr>
        </w:div>
        <w:div w:id="515118150">
          <w:marLeft w:val="0"/>
          <w:marRight w:val="0"/>
          <w:marTop w:val="0"/>
          <w:marBottom w:val="0"/>
          <w:divBdr>
            <w:top w:val="none" w:sz="0" w:space="0" w:color="auto"/>
            <w:left w:val="none" w:sz="0" w:space="0" w:color="auto"/>
            <w:bottom w:val="none" w:sz="0" w:space="0" w:color="auto"/>
            <w:right w:val="none" w:sz="0" w:space="0" w:color="auto"/>
          </w:divBdr>
        </w:div>
        <w:div w:id="1728529095">
          <w:marLeft w:val="0"/>
          <w:marRight w:val="0"/>
          <w:marTop w:val="0"/>
          <w:marBottom w:val="0"/>
          <w:divBdr>
            <w:top w:val="none" w:sz="0" w:space="0" w:color="auto"/>
            <w:left w:val="none" w:sz="0" w:space="0" w:color="auto"/>
            <w:bottom w:val="none" w:sz="0" w:space="0" w:color="auto"/>
            <w:right w:val="none" w:sz="0" w:space="0" w:color="auto"/>
          </w:divBdr>
        </w:div>
        <w:div w:id="907574146">
          <w:marLeft w:val="0"/>
          <w:marRight w:val="0"/>
          <w:marTop w:val="0"/>
          <w:marBottom w:val="0"/>
          <w:divBdr>
            <w:top w:val="none" w:sz="0" w:space="0" w:color="auto"/>
            <w:left w:val="none" w:sz="0" w:space="0" w:color="auto"/>
            <w:bottom w:val="none" w:sz="0" w:space="0" w:color="auto"/>
            <w:right w:val="none" w:sz="0" w:space="0" w:color="auto"/>
          </w:divBdr>
        </w:div>
        <w:div w:id="1472403711">
          <w:marLeft w:val="0"/>
          <w:marRight w:val="0"/>
          <w:marTop w:val="0"/>
          <w:marBottom w:val="0"/>
          <w:divBdr>
            <w:top w:val="none" w:sz="0" w:space="0" w:color="auto"/>
            <w:left w:val="none" w:sz="0" w:space="0" w:color="auto"/>
            <w:bottom w:val="none" w:sz="0" w:space="0" w:color="auto"/>
            <w:right w:val="none" w:sz="0" w:space="0" w:color="auto"/>
          </w:divBdr>
        </w:div>
        <w:div w:id="2045326406">
          <w:marLeft w:val="0"/>
          <w:marRight w:val="0"/>
          <w:marTop w:val="0"/>
          <w:marBottom w:val="0"/>
          <w:divBdr>
            <w:top w:val="none" w:sz="0" w:space="0" w:color="auto"/>
            <w:left w:val="none" w:sz="0" w:space="0" w:color="auto"/>
            <w:bottom w:val="none" w:sz="0" w:space="0" w:color="auto"/>
            <w:right w:val="none" w:sz="0" w:space="0" w:color="auto"/>
          </w:divBdr>
        </w:div>
        <w:div w:id="704794927">
          <w:marLeft w:val="0"/>
          <w:marRight w:val="0"/>
          <w:marTop w:val="0"/>
          <w:marBottom w:val="0"/>
          <w:divBdr>
            <w:top w:val="none" w:sz="0" w:space="0" w:color="auto"/>
            <w:left w:val="none" w:sz="0" w:space="0" w:color="auto"/>
            <w:bottom w:val="none" w:sz="0" w:space="0" w:color="auto"/>
            <w:right w:val="none" w:sz="0" w:space="0" w:color="auto"/>
          </w:divBdr>
        </w:div>
      </w:divsChild>
    </w:div>
    <w:div w:id="306085017">
      <w:bodyDiv w:val="1"/>
      <w:marLeft w:val="0"/>
      <w:marRight w:val="0"/>
      <w:marTop w:val="0"/>
      <w:marBottom w:val="0"/>
      <w:divBdr>
        <w:top w:val="none" w:sz="0" w:space="0" w:color="auto"/>
        <w:left w:val="none" w:sz="0" w:space="0" w:color="auto"/>
        <w:bottom w:val="none" w:sz="0" w:space="0" w:color="auto"/>
        <w:right w:val="none" w:sz="0" w:space="0" w:color="auto"/>
      </w:divBdr>
      <w:divsChild>
        <w:div w:id="833109474">
          <w:marLeft w:val="0"/>
          <w:marRight w:val="0"/>
          <w:marTop w:val="0"/>
          <w:marBottom w:val="0"/>
          <w:divBdr>
            <w:top w:val="none" w:sz="0" w:space="0" w:color="auto"/>
            <w:left w:val="none" w:sz="0" w:space="0" w:color="auto"/>
            <w:bottom w:val="none" w:sz="0" w:space="0" w:color="auto"/>
            <w:right w:val="none" w:sz="0" w:space="0" w:color="auto"/>
          </w:divBdr>
        </w:div>
        <w:div w:id="658118212">
          <w:marLeft w:val="0"/>
          <w:marRight w:val="0"/>
          <w:marTop w:val="0"/>
          <w:marBottom w:val="0"/>
          <w:divBdr>
            <w:top w:val="none" w:sz="0" w:space="0" w:color="auto"/>
            <w:left w:val="none" w:sz="0" w:space="0" w:color="auto"/>
            <w:bottom w:val="none" w:sz="0" w:space="0" w:color="auto"/>
            <w:right w:val="none" w:sz="0" w:space="0" w:color="auto"/>
          </w:divBdr>
        </w:div>
        <w:div w:id="2084981763">
          <w:marLeft w:val="0"/>
          <w:marRight w:val="0"/>
          <w:marTop w:val="0"/>
          <w:marBottom w:val="0"/>
          <w:divBdr>
            <w:top w:val="none" w:sz="0" w:space="0" w:color="auto"/>
            <w:left w:val="none" w:sz="0" w:space="0" w:color="auto"/>
            <w:bottom w:val="none" w:sz="0" w:space="0" w:color="auto"/>
            <w:right w:val="none" w:sz="0" w:space="0" w:color="auto"/>
          </w:divBdr>
        </w:div>
      </w:divsChild>
    </w:div>
    <w:div w:id="308754239">
      <w:bodyDiv w:val="1"/>
      <w:marLeft w:val="0"/>
      <w:marRight w:val="0"/>
      <w:marTop w:val="0"/>
      <w:marBottom w:val="0"/>
      <w:divBdr>
        <w:top w:val="none" w:sz="0" w:space="0" w:color="auto"/>
        <w:left w:val="none" w:sz="0" w:space="0" w:color="auto"/>
        <w:bottom w:val="none" w:sz="0" w:space="0" w:color="auto"/>
        <w:right w:val="none" w:sz="0" w:space="0" w:color="auto"/>
      </w:divBdr>
      <w:divsChild>
        <w:div w:id="784039096">
          <w:marLeft w:val="0"/>
          <w:marRight w:val="0"/>
          <w:marTop w:val="0"/>
          <w:marBottom w:val="0"/>
          <w:divBdr>
            <w:top w:val="none" w:sz="0" w:space="0" w:color="auto"/>
            <w:left w:val="none" w:sz="0" w:space="0" w:color="auto"/>
            <w:bottom w:val="none" w:sz="0" w:space="0" w:color="auto"/>
            <w:right w:val="none" w:sz="0" w:space="0" w:color="auto"/>
          </w:divBdr>
        </w:div>
        <w:div w:id="1184906009">
          <w:marLeft w:val="0"/>
          <w:marRight w:val="0"/>
          <w:marTop w:val="0"/>
          <w:marBottom w:val="0"/>
          <w:divBdr>
            <w:top w:val="none" w:sz="0" w:space="0" w:color="auto"/>
            <w:left w:val="none" w:sz="0" w:space="0" w:color="auto"/>
            <w:bottom w:val="none" w:sz="0" w:space="0" w:color="auto"/>
            <w:right w:val="none" w:sz="0" w:space="0" w:color="auto"/>
          </w:divBdr>
        </w:div>
        <w:div w:id="1789466392">
          <w:marLeft w:val="0"/>
          <w:marRight w:val="0"/>
          <w:marTop w:val="0"/>
          <w:marBottom w:val="0"/>
          <w:divBdr>
            <w:top w:val="none" w:sz="0" w:space="0" w:color="auto"/>
            <w:left w:val="none" w:sz="0" w:space="0" w:color="auto"/>
            <w:bottom w:val="none" w:sz="0" w:space="0" w:color="auto"/>
            <w:right w:val="none" w:sz="0" w:space="0" w:color="auto"/>
          </w:divBdr>
        </w:div>
        <w:div w:id="1041128350">
          <w:marLeft w:val="0"/>
          <w:marRight w:val="0"/>
          <w:marTop w:val="0"/>
          <w:marBottom w:val="0"/>
          <w:divBdr>
            <w:top w:val="none" w:sz="0" w:space="0" w:color="auto"/>
            <w:left w:val="none" w:sz="0" w:space="0" w:color="auto"/>
            <w:bottom w:val="none" w:sz="0" w:space="0" w:color="auto"/>
            <w:right w:val="none" w:sz="0" w:space="0" w:color="auto"/>
          </w:divBdr>
        </w:div>
        <w:div w:id="1682656588">
          <w:marLeft w:val="0"/>
          <w:marRight w:val="0"/>
          <w:marTop w:val="0"/>
          <w:marBottom w:val="0"/>
          <w:divBdr>
            <w:top w:val="none" w:sz="0" w:space="0" w:color="auto"/>
            <w:left w:val="none" w:sz="0" w:space="0" w:color="auto"/>
            <w:bottom w:val="none" w:sz="0" w:space="0" w:color="auto"/>
            <w:right w:val="none" w:sz="0" w:space="0" w:color="auto"/>
          </w:divBdr>
        </w:div>
        <w:div w:id="917447867">
          <w:marLeft w:val="0"/>
          <w:marRight w:val="0"/>
          <w:marTop w:val="0"/>
          <w:marBottom w:val="0"/>
          <w:divBdr>
            <w:top w:val="none" w:sz="0" w:space="0" w:color="auto"/>
            <w:left w:val="none" w:sz="0" w:space="0" w:color="auto"/>
            <w:bottom w:val="none" w:sz="0" w:space="0" w:color="auto"/>
            <w:right w:val="none" w:sz="0" w:space="0" w:color="auto"/>
          </w:divBdr>
        </w:div>
        <w:div w:id="1451897463">
          <w:marLeft w:val="0"/>
          <w:marRight w:val="0"/>
          <w:marTop w:val="0"/>
          <w:marBottom w:val="0"/>
          <w:divBdr>
            <w:top w:val="none" w:sz="0" w:space="0" w:color="auto"/>
            <w:left w:val="none" w:sz="0" w:space="0" w:color="auto"/>
            <w:bottom w:val="none" w:sz="0" w:space="0" w:color="auto"/>
            <w:right w:val="none" w:sz="0" w:space="0" w:color="auto"/>
          </w:divBdr>
        </w:div>
        <w:div w:id="47145528">
          <w:marLeft w:val="0"/>
          <w:marRight w:val="0"/>
          <w:marTop w:val="0"/>
          <w:marBottom w:val="0"/>
          <w:divBdr>
            <w:top w:val="none" w:sz="0" w:space="0" w:color="auto"/>
            <w:left w:val="none" w:sz="0" w:space="0" w:color="auto"/>
            <w:bottom w:val="none" w:sz="0" w:space="0" w:color="auto"/>
            <w:right w:val="none" w:sz="0" w:space="0" w:color="auto"/>
          </w:divBdr>
        </w:div>
        <w:div w:id="1608464105">
          <w:marLeft w:val="0"/>
          <w:marRight w:val="0"/>
          <w:marTop w:val="0"/>
          <w:marBottom w:val="0"/>
          <w:divBdr>
            <w:top w:val="none" w:sz="0" w:space="0" w:color="auto"/>
            <w:left w:val="none" w:sz="0" w:space="0" w:color="auto"/>
            <w:bottom w:val="none" w:sz="0" w:space="0" w:color="auto"/>
            <w:right w:val="none" w:sz="0" w:space="0" w:color="auto"/>
          </w:divBdr>
        </w:div>
        <w:div w:id="1142116531">
          <w:marLeft w:val="0"/>
          <w:marRight w:val="0"/>
          <w:marTop w:val="0"/>
          <w:marBottom w:val="0"/>
          <w:divBdr>
            <w:top w:val="none" w:sz="0" w:space="0" w:color="auto"/>
            <w:left w:val="none" w:sz="0" w:space="0" w:color="auto"/>
            <w:bottom w:val="none" w:sz="0" w:space="0" w:color="auto"/>
            <w:right w:val="none" w:sz="0" w:space="0" w:color="auto"/>
          </w:divBdr>
        </w:div>
        <w:div w:id="101077495">
          <w:marLeft w:val="0"/>
          <w:marRight w:val="0"/>
          <w:marTop w:val="0"/>
          <w:marBottom w:val="0"/>
          <w:divBdr>
            <w:top w:val="none" w:sz="0" w:space="0" w:color="auto"/>
            <w:left w:val="none" w:sz="0" w:space="0" w:color="auto"/>
            <w:bottom w:val="none" w:sz="0" w:space="0" w:color="auto"/>
            <w:right w:val="none" w:sz="0" w:space="0" w:color="auto"/>
          </w:divBdr>
        </w:div>
      </w:divsChild>
    </w:div>
    <w:div w:id="324863900">
      <w:bodyDiv w:val="1"/>
      <w:marLeft w:val="0"/>
      <w:marRight w:val="0"/>
      <w:marTop w:val="0"/>
      <w:marBottom w:val="0"/>
      <w:divBdr>
        <w:top w:val="none" w:sz="0" w:space="0" w:color="auto"/>
        <w:left w:val="none" w:sz="0" w:space="0" w:color="auto"/>
        <w:bottom w:val="none" w:sz="0" w:space="0" w:color="auto"/>
        <w:right w:val="none" w:sz="0" w:space="0" w:color="auto"/>
      </w:divBdr>
      <w:divsChild>
        <w:div w:id="1754546354">
          <w:marLeft w:val="0"/>
          <w:marRight w:val="0"/>
          <w:marTop w:val="0"/>
          <w:marBottom w:val="0"/>
          <w:divBdr>
            <w:top w:val="none" w:sz="0" w:space="0" w:color="auto"/>
            <w:left w:val="none" w:sz="0" w:space="0" w:color="auto"/>
            <w:bottom w:val="none" w:sz="0" w:space="0" w:color="auto"/>
            <w:right w:val="none" w:sz="0" w:space="0" w:color="auto"/>
          </w:divBdr>
        </w:div>
        <w:div w:id="1644892232">
          <w:marLeft w:val="0"/>
          <w:marRight w:val="0"/>
          <w:marTop w:val="0"/>
          <w:marBottom w:val="0"/>
          <w:divBdr>
            <w:top w:val="none" w:sz="0" w:space="0" w:color="auto"/>
            <w:left w:val="none" w:sz="0" w:space="0" w:color="auto"/>
            <w:bottom w:val="none" w:sz="0" w:space="0" w:color="auto"/>
            <w:right w:val="none" w:sz="0" w:space="0" w:color="auto"/>
          </w:divBdr>
        </w:div>
        <w:div w:id="1581133305">
          <w:marLeft w:val="0"/>
          <w:marRight w:val="0"/>
          <w:marTop w:val="0"/>
          <w:marBottom w:val="0"/>
          <w:divBdr>
            <w:top w:val="none" w:sz="0" w:space="0" w:color="auto"/>
            <w:left w:val="none" w:sz="0" w:space="0" w:color="auto"/>
            <w:bottom w:val="none" w:sz="0" w:space="0" w:color="auto"/>
            <w:right w:val="none" w:sz="0" w:space="0" w:color="auto"/>
          </w:divBdr>
        </w:div>
        <w:div w:id="325129674">
          <w:marLeft w:val="0"/>
          <w:marRight w:val="0"/>
          <w:marTop w:val="0"/>
          <w:marBottom w:val="0"/>
          <w:divBdr>
            <w:top w:val="none" w:sz="0" w:space="0" w:color="auto"/>
            <w:left w:val="none" w:sz="0" w:space="0" w:color="auto"/>
            <w:bottom w:val="none" w:sz="0" w:space="0" w:color="auto"/>
            <w:right w:val="none" w:sz="0" w:space="0" w:color="auto"/>
          </w:divBdr>
        </w:div>
        <w:div w:id="1059480547">
          <w:marLeft w:val="0"/>
          <w:marRight w:val="0"/>
          <w:marTop w:val="0"/>
          <w:marBottom w:val="0"/>
          <w:divBdr>
            <w:top w:val="none" w:sz="0" w:space="0" w:color="auto"/>
            <w:left w:val="none" w:sz="0" w:space="0" w:color="auto"/>
            <w:bottom w:val="none" w:sz="0" w:space="0" w:color="auto"/>
            <w:right w:val="none" w:sz="0" w:space="0" w:color="auto"/>
          </w:divBdr>
        </w:div>
        <w:div w:id="1315841624">
          <w:marLeft w:val="0"/>
          <w:marRight w:val="0"/>
          <w:marTop w:val="0"/>
          <w:marBottom w:val="0"/>
          <w:divBdr>
            <w:top w:val="none" w:sz="0" w:space="0" w:color="auto"/>
            <w:left w:val="none" w:sz="0" w:space="0" w:color="auto"/>
            <w:bottom w:val="none" w:sz="0" w:space="0" w:color="auto"/>
            <w:right w:val="none" w:sz="0" w:space="0" w:color="auto"/>
          </w:divBdr>
        </w:div>
        <w:div w:id="1511139832">
          <w:marLeft w:val="0"/>
          <w:marRight w:val="0"/>
          <w:marTop w:val="0"/>
          <w:marBottom w:val="0"/>
          <w:divBdr>
            <w:top w:val="none" w:sz="0" w:space="0" w:color="auto"/>
            <w:left w:val="none" w:sz="0" w:space="0" w:color="auto"/>
            <w:bottom w:val="none" w:sz="0" w:space="0" w:color="auto"/>
            <w:right w:val="none" w:sz="0" w:space="0" w:color="auto"/>
          </w:divBdr>
        </w:div>
        <w:div w:id="1957787985">
          <w:marLeft w:val="0"/>
          <w:marRight w:val="0"/>
          <w:marTop w:val="0"/>
          <w:marBottom w:val="0"/>
          <w:divBdr>
            <w:top w:val="none" w:sz="0" w:space="0" w:color="auto"/>
            <w:left w:val="none" w:sz="0" w:space="0" w:color="auto"/>
            <w:bottom w:val="none" w:sz="0" w:space="0" w:color="auto"/>
            <w:right w:val="none" w:sz="0" w:space="0" w:color="auto"/>
          </w:divBdr>
        </w:div>
        <w:div w:id="1629623766">
          <w:marLeft w:val="0"/>
          <w:marRight w:val="0"/>
          <w:marTop w:val="0"/>
          <w:marBottom w:val="0"/>
          <w:divBdr>
            <w:top w:val="none" w:sz="0" w:space="0" w:color="auto"/>
            <w:left w:val="none" w:sz="0" w:space="0" w:color="auto"/>
            <w:bottom w:val="none" w:sz="0" w:space="0" w:color="auto"/>
            <w:right w:val="none" w:sz="0" w:space="0" w:color="auto"/>
          </w:divBdr>
        </w:div>
        <w:div w:id="1703938523">
          <w:marLeft w:val="0"/>
          <w:marRight w:val="0"/>
          <w:marTop w:val="0"/>
          <w:marBottom w:val="0"/>
          <w:divBdr>
            <w:top w:val="none" w:sz="0" w:space="0" w:color="auto"/>
            <w:left w:val="none" w:sz="0" w:space="0" w:color="auto"/>
            <w:bottom w:val="none" w:sz="0" w:space="0" w:color="auto"/>
            <w:right w:val="none" w:sz="0" w:space="0" w:color="auto"/>
          </w:divBdr>
        </w:div>
        <w:div w:id="789518646">
          <w:marLeft w:val="0"/>
          <w:marRight w:val="0"/>
          <w:marTop w:val="0"/>
          <w:marBottom w:val="0"/>
          <w:divBdr>
            <w:top w:val="none" w:sz="0" w:space="0" w:color="auto"/>
            <w:left w:val="none" w:sz="0" w:space="0" w:color="auto"/>
            <w:bottom w:val="none" w:sz="0" w:space="0" w:color="auto"/>
            <w:right w:val="none" w:sz="0" w:space="0" w:color="auto"/>
          </w:divBdr>
        </w:div>
      </w:divsChild>
    </w:div>
    <w:div w:id="406271169">
      <w:bodyDiv w:val="1"/>
      <w:marLeft w:val="0"/>
      <w:marRight w:val="0"/>
      <w:marTop w:val="0"/>
      <w:marBottom w:val="0"/>
      <w:divBdr>
        <w:top w:val="none" w:sz="0" w:space="0" w:color="auto"/>
        <w:left w:val="none" w:sz="0" w:space="0" w:color="auto"/>
        <w:bottom w:val="none" w:sz="0" w:space="0" w:color="auto"/>
        <w:right w:val="none" w:sz="0" w:space="0" w:color="auto"/>
      </w:divBdr>
      <w:divsChild>
        <w:div w:id="1314289847">
          <w:marLeft w:val="0"/>
          <w:marRight w:val="0"/>
          <w:marTop w:val="0"/>
          <w:marBottom w:val="0"/>
          <w:divBdr>
            <w:top w:val="none" w:sz="0" w:space="0" w:color="auto"/>
            <w:left w:val="none" w:sz="0" w:space="0" w:color="auto"/>
            <w:bottom w:val="none" w:sz="0" w:space="0" w:color="auto"/>
            <w:right w:val="none" w:sz="0" w:space="0" w:color="auto"/>
          </w:divBdr>
        </w:div>
        <w:div w:id="1099326637">
          <w:marLeft w:val="0"/>
          <w:marRight w:val="0"/>
          <w:marTop w:val="0"/>
          <w:marBottom w:val="0"/>
          <w:divBdr>
            <w:top w:val="none" w:sz="0" w:space="0" w:color="auto"/>
            <w:left w:val="none" w:sz="0" w:space="0" w:color="auto"/>
            <w:bottom w:val="none" w:sz="0" w:space="0" w:color="auto"/>
            <w:right w:val="none" w:sz="0" w:space="0" w:color="auto"/>
          </w:divBdr>
        </w:div>
        <w:div w:id="44915191">
          <w:marLeft w:val="0"/>
          <w:marRight w:val="0"/>
          <w:marTop w:val="0"/>
          <w:marBottom w:val="0"/>
          <w:divBdr>
            <w:top w:val="none" w:sz="0" w:space="0" w:color="auto"/>
            <w:left w:val="none" w:sz="0" w:space="0" w:color="auto"/>
            <w:bottom w:val="none" w:sz="0" w:space="0" w:color="auto"/>
            <w:right w:val="none" w:sz="0" w:space="0" w:color="auto"/>
          </w:divBdr>
        </w:div>
        <w:div w:id="1527595080">
          <w:marLeft w:val="0"/>
          <w:marRight w:val="0"/>
          <w:marTop w:val="0"/>
          <w:marBottom w:val="0"/>
          <w:divBdr>
            <w:top w:val="none" w:sz="0" w:space="0" w:color="auto"/>
            <w:left w:val="none" w:sz="0" w:space="0" w:color="auto"/>
            <w:bottom w:val="none" w:sz="0" w:space="0" w:color="auto"/>
            <w:right w:val="none" w:sz="0" w:space="0" w:color="auto"/>
          </w:divBdr>
        </w:div>
        <w:div w:id="1887911600">
          <w:marLeft w:val="0"/>
          <w:marRight w:val="0"/>
          <w:marTop w:val="0"/>
          <w:marBottom w:val="0"/>
          <w:divBdr>
            <w:top w:val="none" w:sz="0" w:space="0" w:color="auto"/>
            <w:left w:val="none" w:sz="0" w:space="0" w:color="auto"/>
            <w:bottom w:val="none" w:sz="0" w:space="0" w:color="auto"/>
            <w:right w:val="none" w:sz="0" w:space="0" w:color="auto"/>
          </w:divBdr>
        </w:div>
        <w:div w:id="251473614">
          <w:marLeft w:val="0"/>
          <w:marRight w:val="0"/>
          <w:marTop w:val="0"/>
          <w:marBottom w:val="0"/>
          <w:divBdr>
            <w:top w:val="none" w:sz="0" w:space="0" w:color="auto"/>
            <w:left w:val="none" w:sz="0" w:space="0" w:color="auto"/>
            <w:bottom w:val="none" w:sz="0" w:space="0" w:color="auto"/>
            <w:right w:val="none" w:sz="0" w:space="0" w:color="auto"/>
          </w:divBdr>
        </w:div>
        <w:div w:id="1605304739">
          <w:marLeft w:val="0"/>
          <w:marRight w:val="0"/>
          <w:marTop w:val="0"/>
          <w:marBottom w:val="0"/>
          <w:divBdr>
            <w:top w:val="none" w:sz="0" w:space="0" w:color="auto"/>
            <w:left w:val="none" w:sz="0" w:space="0" w:color="auto"/>
            <w:bottom w:val="none" w:sz="0" w:space="0" w:color="auto"/>
            <w:right w:val="none" w:sz="0" w:space="0" w:color="auto"/>
          </w:divBdr>
        </w:div>
        <w:div w:id="372510665">
          <w:marLeft w:val="0"/>
          <w:marRight w:val="0"/>
          <w:marTop w:val="0"/>
          <w:marBottom w:val="0"/>
          <w:divBdr>
            <w:top w:val="none" w:sz="0" w:space="0" w:color="auto"/>
            <w:left w:val="none" w:sz="0" w:space="0" w:color="auto"/>
            <w:bottom w:val="none" w:sz="0" w:space="0" w:color="auto"/>
            <w:right w:val="none" w:sz="0" w:space="0" w:color="auto"/>
          </w:divBdr>
        </w:div>
      </w:divsChild>
    </w:div>
    <w:div w:id="412969258">
      <w:bodyDiv w:val="1"/>
      <w:marLeft w:val="0"/>
      <w:marRight w:val="0"/>
      <w:marTop w:val="0"/>
      <w:marBottom w:val="0"/>
      <w:divBdr>
        <w:top w:val="none" w:sz="0" w:space="0" w:color="auto"/>
        <w:left w:val="none" w:sz="0" w:space="0" w:color="auto"/>
        <w:bottom w:val="none" w:sz="0" w:space="0" w:color="auto"/>
        <w:right w:val="none" w:sz="0" w:space="0" w:color="auto"/>
      </w:divBdr>
      <w:divsChild>
        <w:div w:id="464198215">
          <w:marLeft w:val="0"/>
          <w:marRight w:val="0"/>
          <w:marTop w:val="0"/>
          <w:marBottom w:val="0"/>
          <w:divBdr>
            <w:top w:val="none" w:sz="0" w:space="0" w:color="auto"/>
            <w:left w:val="none" w:sz="0" w:space="0" w:color="auto"/>
            <w:bottom w:val="none" w:sz="0" w:space="0" w:color="auto"/>
            <w:right w:val="none" w:sz="0" w:space="0" w:color="auto"/>
          </w:divBdr>
        </w:div>
        <w:div w:id="1762407932">
          <w:marLeft w:val="0"/>
          <w:marRight w:val="0"/>
          <w:marTop w:val="0"/>
          <w:marBottom w:val="0"/>
          <w:divBdr>
            <w:top w:val="none" w:sz="0" w:space="0" w:color="auto"/>
            <w:left w:val="none" w:sz="0" w:space="0" w:color="auto"/>
            <w:bottom w:val="none" w:sz="0" w:space="0" w:color="auto"/>
            <w:right w:val="none" w:sz="0" w:space="0" w:color="auto"/>
          </w:divBdr>
        </w:div>
        <w:div w:id="270825736">
          <w:marLeft w:val="0"/>
          <w:marRight w:val="0"/>
          <w:marTop w:val="0"/>
          <w:marBottom w:val="0"/>
          <w:divBdr>
            <w:top w:val="none" w:sz="0" w:space="0" w:color="auto"/>
            <w:left w:val="none" w:sz="0" w:space="0" w:color="auto"/>
            <w:bottom w:val="none" w:sz="0" w:space="0" w:color="auto"/>
            <w:right w:val="none" w:sz="0" w:space="0" w:color="auto"/>
          </w:divBdr>
        </w:div>
        <w:div w:id="1210996820">
          <w:marLeft w:val="0"/>
          <w:marRight w:val="0"/>
          <w:marTop w:val="0"/>
          <w:marBottom w:val="0"/>
          <w:divBdr>
            <w:top w:val="none" w:sz="0" w:space="0" w:color="auto"/>
            <w:left w:val="none" w:sz="0" w:space="0" w:color="auto"/>
            <w:bottom w:val="none" w:sz="0" w:space="0" w:color="auto"/>
            <w:right w:val="none" w:sz="0" w:space="0" w:color="auto"/>
          </w:divBdr>
        </w:div>
        <w:div w:id="324625390">
          <w:marLeft w:val="0"/>
          <w:marRight w:val="0"/>
          <w:marTop w:val="0"/>
          <w:marBottom w:val="0"/>
          <w:divBdr>
            <w:top w:val="none" w:sz="0" w:space="0" w:color="auto"/>
            <w:left w:val="none" w:sz="0" w:space="0" w:color="auto"/>
            <w:bottom w:val="none" w:sz="0" w:space="0" w:color="auto"/>
            <w:right w:val="none" w:sz="0" w:space="0" w:color="auto"/>
          </w:divBdr>
        </w:div>
        <w:div w:id="2004236090">
          <w:marLeft w:val="0"/>
          <w:marRight w:val="0"/>
          <w:marTop w:val="0"/>
          <w:marBottom w:val="0"/>
          <w:divBdr>
            <w:top w:val="none" w:sz="0" w:space="0" w:color="auto"/>
            <w:left w:val="none" w:sz="0" w:space="0" w:color="auto"/>
            <w:bottom w:val="none" w:sz="0" w:space="0" w:color="auto"/>
            <w:right w:val="none" w:sz="0" w:space="0" w:color="auto"/>
          </w:divBdr>
        </w:div>
        <w:div w:id="741292730">
          <w:marLeft w:val="0"/>
          <w:marRight w:val="0"/>
          <w:marTop w:val="0"/>
          <w:marBottom w:val="0"/>
          <w:divBdr>
            <w:top w:val="none" w:sz="0" w:space="0" w:color="auto"/>
            <w:left w:val="none" w:sz="0" w:space="0" w:color="auto"/>
            <w:bottom w:val="none" w:sz="0" w:space="0" w:color="auto"/>
            <w:right w:val="none" w:sz="0" w:space="0" w:color="auto"/>
          </w:divBdr>
        </w:div>
        <w:div w:id="1984188406">
          <w:marLeft w:val="0"/>
          <w:marRight w:val="0"/>
          <w:marTop w:val="0"/>
          <w:marBottom w:val="0"/>
          <w:divBdr>
            <w:top w:val="none" w:sz="0" w:space="0" w:color="auto"/>
            <w:left w:val="none" w:sz="0" w:space="0" w:color="auto"/>
            <w:bottom w:val="none" w:sz="0" w:space="0" w:color="auto"/>
            <w:right w:val="none" w:sz="0" w:space="0" w:color="auto"/>
          </w:divBdr>
        </w:div>
        <w:div w:id="349338388">
          <w:marLeft w:val="0"/>
          <w:marRight w:val="0"/>
          <w:marTop w:val="0"/>
          <w:marBottom w:val="0"/>
          <w:divBdr>
            <w:top w:val="none" w:sz="0" w:space="0" w:color="auto"/>
            <w:left w:val="none" w:sz="0" w:space="0" w:color="auto"/>
            <w:bottom w:val="none" w:sz="0" w:space="0" w:color="auto"/>
            <w:right w:val="none" w:sz="0" w:space="0" w:color="auto"/>
          </w:divBdr>
        </w:div>
        <w:div w:id="152141070">
          <w:marLeft w:val="0"/>
          <w:marRight w:val="0"/>
          <w:marTop w:val="0"/>
          <w:marBottom w:val="0"/>
          <w:divBdr>
            <w:top w:val="none" w:sz="0" w:space="0" w:color="auto"/>
            <w:left w:val="none" w:sz="0" w:space="0" w:color="auto"/>
            <w:bottom w:val="none" w:sz="0" w:space="0" w:color="auto"/>
            <w:right w:val="none" w:sz="0" w:space="0" w:color="auto"/>
          </w:divBdr>
        </w:div>
        <w:div w:id="2012487255">
          <w:marLeft w:val="0"/>
          <w:marRight w:val="0"/>
          <w:marTop w:val="0"/>
          <w:marBottom w:val="0"/>
          <w:divBdr>
            <w:top w:val="none" w:sz="0" w:space="0" w:color="auto"/>
            <w:left w:val="none" w:sz="0" w:space="0" w:color="auto"/>
            <w:bottom w:val="none" w:sz="0" w:space="0" w:color="auto"/>
            <w:right w:val="none" w:sz="0" w:space="0" w:color="auto"/>
          </w:divBdr>
        </w:div>
      </w:divsChild>
    </w:div>
    <w:div w:id="456677118">
      <w:bodyDiv w:val="1"/>
      <w:marLeft w:val="0"/>
      <w:marRight w:val="0"/>
      <w:marTop w:val="0"/>
      <w:marBottom w:val="0"/>
      <w:divBdr>
        <w:top w:val="none" w:sz="0" w:space="0" w:color="auto"/>
        <w:left w:val="none" w:sz="0" w:space="0" w:color="auto"/>
        <w:bottom w:val="none" w:sz="0" w:space="0" w:color="auto"/>
        <w:right w:val="none" w:sz="0" w:space="0" w:color="auto"/>
      </w:divBdr>
      <w:divsChild>
        <w:div w:id="22245607">
          <w:marLeft w:val="0"/>
          <w:marRight w:val="0"/>
          <w:marTop w:val="0"/>
          <w:marBottom w:val="0"/>
          <w:divBdr>
            <w:top w:val="none" w:sz="0" w:space="0" w:color="auto"/>
            <w:left w:val="none" w:sz="0" w:space="0" w:color="auto"/>
            <w:bottom w:val="none" w:sz="0" w:space="0" w:color="auto"/>
            <w:right w:val="none" w:sz="0" w:space="0" w:color="auto"/>
          </w:divBdr>
        </w:div>
        <w:div w:id="128986133">
          <w:marLeft w:val="0"/>
          <w:marRight w:val="0"/>
          <w:marTop w:val="0"/>
          <w:marBottom w:val="0"/>
          <w:divBdr>
            <w:top w:val="none" w:sz="0" w:space="0" w:color="auto"/>
            <w:left w:val="none" w:sz="0" w:space="0" w:color="auto"/>
            <w:bottom w:val="none" w:sz="0" w:space="0" w:color="auto"/>
            <w:right w:val="none" w:sz="0" w:space="0" w:color="auto"/>
          </w:divBdr>
        </w:div>
        <w:div w:id="2074695438">
          <w:marLeft w:val="0"/>
          <w:marRight w:val="0"/>
          <w:marTop w:val="0"/>
          <w:marBottom w:val="0"/>
          <w:divBdr>
            <w:top w:val="none" w:sz="0" w:space="0" w:color="auto"/>
            <w:left w:val="none" w:sz="0" w:space="0" w:color="auto"/>
            <w:bottom w:val="none" w:sz="0" w:space="0" w:color="auto"/>
            <w:right w:val="none" w:sz="0" w:space="0" w:color="auto"/>
          </w:divBdr>
        </w:div>
        <w:div w:id="833835216">
          <w:marLeft w:val="0"/>
          <w:marRight w:val="0"/>
          <w:marTop w:val="0"/>
          <w:marBottom w:val="0"/>
          <w:divBdr>
            <w:top w:val="none" w:sz="0" w:space="0" w:color="auto"/>
            <w:left w:val="none" w:sz="0" w:space="0" w:color="auto"/>
            <w:bottom w:val="none" w:sz="0" w:space="0" w:color="auto"/>
            <w:right w:val="none" w:sz="0" w:space="0" w:color="auto"/>
          </w:divBdr>
        </w:div>
        <w:div w:id="14814932">
          <w:marLeft w:val="0"/>
          <w:marRight w:val="0"/>
          <w:marTop w:val="0"/>
          <w:marBottom w:val="0"/>
          <w:divBdr>
            <w:top w:val="none" w:sz="0" w:space="0" w:color="auto"/>
            <w:left w:val="none" w:sz="0" w:space="0" w:color="auto"/>
            <w:bottom w:val="none" w:sz="0" w:space="0" w:color="auto"/>
            <w:right w:val="none" w:sz="0" w:space="0" w:color="auto"/>
          </w:divBdr>
        </w:div>
        <w:div w:id="947473381">
          <w:marLeft w:val="0"/>
          <w:marRight w:val="0"/>
          <w:marTop w:val="0"/>
          <w:marBottom w:val="0"/>
          <w:divBdr>
            <w:top w:val="none" w:sz="0" w:space="0" w:color="auto"/>
            <w:left w:val="none" w:sz="0" w:space="0" w:color="auto"/>
            <w:bottom w:val="none" w:sz="0" w:space="0" w:color="auto"/>
            <w:right w:val="none" w:sz="0" w:space="0" w:color="auto"/>
          </w:divBdr>
        </w:div>
        <w:div w:id="915555209">
          <w:marLeft w:val="0"/>
          <w:marRight w:val="0"/>
          <w:marTop w:val="0"/>
          <w:marBottom w:val="0"/>
          <w:divBdr>
            <w:top w:val="none" w:sz="0" w:space="0" w:color="auto"/>
            <w:left w:val="none" w:sz="0" w:space="0" w:color="auto"/>
            <w:bottom w:val="none" w:sz="0" w:space="0" w:color="auto"/>
            <w:right w:val="none" w:sz="0" w:space="0" w:color="auto"/>
          </w:divBdr>
        </w:div>
        <w:div w:id="744037729">
          <w:marLeft w:val="0"/>
          <w:marRight w:val="0"/>
          <w:marTop w:val="0"/>
          <w:marBottom w:val="0"/>
          <w:divBdr>
            <w:top w:val="none" w:sz="0" w:space="0" w:color="auto"/>
            <w:left w:val="none" w:sz="0" w:space="0" w:color="auto"/>
            <w:bottom w:val="none" w:sz="0" w:space="0" w:color="auto"/>
            <w:right w:val="none" w:sz="0" w:space="0" w:color="auto"/>
          </w:divBdr>
        </w:div>
        <w:div w:id="909314245">
          <w:marLeft w:val="0"/>
          <w:marRight w:val="0"/>
          <w:marTop w:val="0"/>
          <w:marBottom w:val="0"/>
          <w:divBdr>
            <w:top w:val="none" w:sz="0" w:space="0" w:color="auto"/>
            <w:left w:val="none" w:sz="0" w:space="0" w:color="auto"/>
            <w:bottom w:val="none" w:sz="0" w:space="0" w:color="auto"/>
            <w:right w:val="none" w:sz="0" w:space="0" w:color="auto"/>
          </w:divBdr>
        </w:div>
        <w:div w:id="1452045926">
          <w:marLeft w:val="0"/>
          <w:marRight w:val="0"/>
          <w:marTop w:val="0"/>
          <w:marBottom w:val="0"/>
          <w:divBdr>
            <w:top w:val="none" w:sz="0" w:space="0" w:color="auto"/>
            <w:left w:val="none" w:sz="0" w:space="0" w:color="auto"/>
            <w:bottom w:val="none" w:sz="0" w:space="0" w:color="auto"/>
            <w:right w:val="none" w:sz="0" w:space="0" w:color="auto"/>
          </w:divBdr>
        </w:div>
      </w:divsChild>
    </w:div>
    <w:div w:id="511335508">
      <w:bodyDiv w:val="1"/>
      <w:marLeft w:val="0"/>
      <w:marRight w:val="0"/>
      <w:marTop w:val="0"/>
      <w:marBottom w:val="0"/>
      <w:divBdr>
        <w:top w:val="none" w:sz="0" w:space="0" w:color="auto"/>
        <w:left w:val="none" w:sz="0" w:space="0" w:color="auto"/>
        <w:bottom w:val="none" w:sz="0" w:space="0" w:color="auto"/>
        <w:right w:val="none" w:sz="0" w:space="0" w:color="auto"/>
      </w:divBdr>
      <w:divsChild>
        <w:div w:id="1331181178">
          <w:marLeft w:val="0"/>
          <w:marRight w:val="0"/>
          <w:marTop w:val="0"/>
          <w:marBottom w:val="0"/>
          <w:divBdr>
            <w:top w:val="none" w:sz="0" w:space="0" w:color="auto"/>
            <w:left w:val="none" w:sz="0" w:space="0" w:color="auto"/>
            <w:bottom w:val="none" w:sz="0" w:space="0" w:color="auto"/>
            <w:right w:val="none" w:sz="0" w:space="0" w:color="auto"/>
          </w:divBdr>
        </w:div>
        <w:div w:id="597569087">
          <w:marLeft w:val="0"/>
          <w:marRight w:val="0"/>
          <w:marTop w:val="0"/>
          <w:marBottom w:val="0"/>
          <w:divBdr>
            <w:top w:val="none" w:sz="0" w:space="0" w:color="auto"/>
            <w:left w:val="none" w:sz="0" w:space="0" w:color="auto"/>
            <w:bottom w:val="none" w:sz="0" w:space="0" w:color="auto"/>
            <w:right w:val="none" w:sz="0" w:space="0" w:color="auto"/>
          </w:divBdr>
        </w:div>
        <w:div w:id="1750811936">
          <w:marLeft w:val="0"/>
          <w:marRight w:val="0"/>
          <w:marTop w:val="0"/>
          <w:marBottom w:val="0"/>
          <w:divBdr>
            <w:top w:val="none" w:sz="0" w:space="0" w:color="auto"/>
            <w:left w:val="none" w:sz="0" w:space="0" w:color="auto"/>
            <w:bottom w:val="none" w:sz="0" w:space="0" w:color="auto"/>
            <w:right w:val="none" w:sz="0" w:space="0" w:color="auto"/>
          </w:divBdr>
        </w:div>
        <w:div w:id="2135558665">
          <w:marLeft w:val="0"/>
          <w:marRight w:val="0"/>
          <w:marTop w:val="0"/>
          <w:marBottom w:val="0"/>
          <w:divBdr>
            <w:top w:val="none" w:sz="0" w:space="0" w:color="auto"/>
            <w:left w:val="none" w:sz="0" w:space="0" w:color="auto"/>
            <w:bottom w:val="none" w:sz="0" w:space="0" w:color="auto"/>
            <w:right w:val="none" w:sz="0" w:space="0" w:color="auto"/>
          </w:divBdr>
        </w:div>
      </w:divsChild>
    </w:div>
    <w:div w:id="550265397">
      <w:bodyDiv w:val="1"/>
      <w:marLeft w:val="0"/>
      <w:marRight w:val="0"/>
      <w:marTop w:val="0"/>
      <w:marBottom w:val="0"/>
      <w:divBdr>
        <w:top w:val="none" w:sz="0" w:space="0" w:color="auto"/>
        <w:left w:val="none" w:sz="0" w:space="0" w:color="auto"/>
        <w:bottom w:val="none" w:sz="0" w:space="0" w:color="auto"/>
        <w:right w:val="none" w:sz="0" w:space="0" w:color="auto"/>
      </w:divBdr>
      <w:divsChild>
        <w:div w:id="1556042403">
          <w:marLeft w:val="0"/>
          <w:marRight w:val="0"/>
          <w:marTop w:val="0"/>
          <w:marBottom w:val="0"/>
          <w:divBdr>
            <w:top w:val="none" w:sz="0" w:space="0" w:color="auto"/>
            <w:left w:val="none" w:sz="0" w:space="0" w:color="auto"/>
            <w:bottom w:val="none" w:sz="0" w:space="0" w:color="auto"/>
            <w:right w:val="none" w:sz="0" w:space="0" w:color="auto"/>
          </w:divBdr>
        </w:div>
        <w:div w:id="1313486330">
          <w:marLeft w:val="0"/>
          <w:marRight w:val="0"/>
          <w:marTop w:val="0"/>
          <w:marBottom w:val="0"/>
          <w:divBdr>
            <w:top w:val="none" w:sz="0" w:space="0" w:color="auto"/>
            <w:left w:val="none" w:sz="0" w:space="0" w:color="auto"/>
            <w:bottom w:val="none" w:sz="0" w:space="0" w:color="auto"/>
            <w:right w:val="none" w:sz="0" w:space="0" w:color="auto"/>
          </w:divBdr>
        </w:div>
        <w:div w:id="1281451695">
          <w:marLeft w:val="0"/>
          <w:marRight w:val="0"/>
          <w:marTop w:val="0"/>
          <w:marBottom w:val="0"/>
          <w:divBdr>
            <w:top w:val="none" w:sz="0" w:space="0" w:color="auto"/>
            <w:left w:val="none" w:sz="0" w:space="0" w:color="auto"/>
            <w:bottom w:val="none" w:sz="0" w:space="0" w:color="auto"/>
            <w:right w:val="none" w:sz="0" w:space="0" w:color="auto"/>
          </w:divBdr>
        </w:div>
        <w:div w:id="918372346">
          <w:marLeft w:val="0"/>
          <w:marRight w:val="0"/>
          <w:marTop w:val="0"/>
          <w:marBottom w:val="0"/>
          <w:divBdr>
            <w:top w:val="none" w:sz="0" w:space="0" w:color="auto"/>
            <w:left w:val="none" w:sz="0" w:space="0" w:color="auto"/>
            <w:bottom w:val="none" w:sz="0" w:space="0" w:color="auto"/>
            <w:right w:val="none" w:sz="0" w:space="0" w:color="auto"/>
          </w:divBdr>
        </w:div>
        <w:div w:id="1121218207">
          <w:marLeft w:val="0"/>
          <w:marRight w:val="0"/>
          <w:marTop w:val="0"/>
          <w:marBottom w:val="0"/>
          <w:divBdr>
            <w:top w:val="none" w:sz="0" w:space="0" w:color="auto"/>
            <w:left w:val="none" w:sz="0" w:space="0" w:color="auto"/>
            <w:bottom w:val="none" w:sz="0" w:space="0" w:color="auto"/>
            <w:right w:val="none" w:sz="0" w:space="0" w:color="auto"/>
          </w:divBdr>
        </w:div>
        <w:div w:id="1708136522">
          <w:marLeft w:val="0"/>
          <w:marRight w:val="0"/>
          <w:marTop w:val="0"/>
          <w:marBottom w:val="0"/>
          <w:divBdr>
            <w:top w:val="none" w:sz="0" w:space="0" w:color="auto"/>
            <w:left w:val="none" w:sz="0" w:space="0" w:color="auto"/>
            <w:bottom w:val="none" w:sz="0" w:space="0" w:color="auto"/>
            <w:right w:val="none" w:sz="0" w:space="0" w:color="auto"/>
          </w:divBdr>
        </w:div>
        <w:div w:id="405416711">
          <w:marLeft w:val="0"/>
          <w:marRight w:val="0"/>
          <w:marTop w:val="0"/>
          <w:marBottom w:val="0"/>
          <w:divBdr>
            <w:top w:val="none" w:sz="0" w:space="0" w:color="auto"/>
            <w:left w:val="none" w:sz="0" w:space="0" w:color="auto"/>
            <w:bottom w:val="none" w:sz="0" w:space="0" w:color="auto"/>
            <w:right w:val="none" w:sz="0" w:space="0" w:color="auto"/>
          </w:divBdr>
        </w:div>
        <w:div w:id="205416634">
          <w:marLeft w:val="0"/>
          <w:marRight w:val="0"/>
          <w:marTop w:val="0"/>
          <w:marBottom w:val="0"/>
          <w:divBdr>
            <w:top w:val="none" w:sz="0" w:space="0" w:color="auto"/>
            <w:left w:val="none" w:sz="0" w:space="0" w:color="auto"/>
            <w:bottom w:val="none" w:sz="0" w:space="0" w:color="auto"/>
            <w:right w:val="none" w:sz="0" w:space="0" w:color="auto"/>
          </w:divBdr>
        </w:div>
      </w:divsChild>
    </w:div>
    <w:div w:id="551385817">
      <w:bodyDiv w:val="1"/>
      <w:marLeft w:val="0"/>
      <w:marRight w:val="0"/>
      <w:marTop w:val="0"/>
      <w:marBottom w:val="0"/>
      <w:divBdr>
        <w:top w:val="none" w:sz="0" w:space="0" w:color="auto"/>
        <w:left w:val="none" w:sz="0" w:space="0" w:color="auto"/>
        <w:bottom w:val="none" w:sz="0" w:space="0" w:color="auto"/>
        <w:right w:val="none" w:sz="0" w:space="0" w:color="auto"/>
      </w:divBdr>
      <w:divsChild>
        <w:div w:id="1211261282">
          <w:marLeft w:val="0"/>
          <w:marRight w:val="0"/>
          <w:marTop w:val="0"/>
          <w:marBottom w:val="0"/>
          <w:divBdr>
            <w:top w:val="none" w:sz="0" w:space="0" w:color="auto"/>
            <w:left w:val="none" w:sz="0" w:space="0" w:color="auto"/>
            <w:bottom w:val="none" w:sz="0" w:space="0" w:color="auto"/>
            <w:right w:val="none" w:sz="0" w:space="0" w:color="auto"/>
          </w:divBdr>
        </w:div>
        <w:div w:id="221910748">
          <w:marLeft w:val="0"/>
          <w:marRight w:val="0"/>
          <w:marTop w:val="0"/>
          <w:marBottom w:val="0"/>
          <w:divBdr>
            <w:top w:val="none" w:sz="0" w:space="0" w:color="auto"/>
            <w:left w:val="none" w:sz="0" w:space="0" w:color="auto"/>
            <w:bottom w:val="none" w:sz="0" w:space="0" w:color="auto"/>
            <w:right w:val="none" w:sz="0" w:space="0" w:color="auto"/>
          </w:divBdr>
        </w:div>
        <w:div w:id="337117716">
          <w:marLeft w:val="0"/>
          <w:marRight w:val="0"/>
          <w:marTop w:val="0"/>
          <w:marBottom w:val="0"/>
          <w:divBdr>
            <w:top w:val="none" w:sz="0" w:space="0" w:color="auto"/>
            <w:left w:val="none" w:sz="0" w:space="0" w:color="auto"/>
            <w:bottom w:val="none" w:sz="0" w:space="0" w:color="auto"/>
            <w:right w:val="none" w:sz="0" w:space="0" w:color="auto"/>
          </w:divBdr>
        </w:div>
      </w:divsChild>
    </w:div>
    <w:div w:id="568461127">
      <w:bodyDiv w:val="1"/>
      <w:marLeft w:val="0"/>
      <w:marRight w:val="0"/>
      <w:marTop w:val="0"/>
      <w:marBottom w:val="0"/>
      <w:divBdr>
        <w:top w:val="none" w:sz="0" w:space="0" w:color="auto"/>
        <w:left w:val="none" w:sz="0" w:space="0" w:color="auto"/>
        <w:bottom w:val="none" w:sz="0" w:space="0" w:color="auto"/>
        <w:right w:val="none" w:sz="0" w:space="0" w:color="auto"/>
      </w:divBdr>
      <w:divsChild>
        <w:div w:id="542442632">
          <w:marLeft w:val="0"/>
          <w:marRight w:val="0"/>
          <w:marTop w:val="0"/>
          <w:marBottom w:val="0"/>
          <w:divBdr>
            <w:top w:val="none" w:sz="0" w:space="0" w:color="auto"/>
            <w:left w:val="none" w:sz="0" w:space="0" w:color="auto"/>
            <w:bottom w:val="none" w:sz="0" w:space="0" w:color="auto"/>
            <w:right w:val="none" w:sz="0" w:space="0" w:color="auto"/>
          </w:divBdr>
        </w:div>
        <w:div w:id="106774543">
          <w:marLeft w:val="0"/>
          <w:marRight w:val="0"/>
          <w:marTop w:val="0"/>
          <w:marBottom w:val="0"/>
          <w:divBdr>
            <w:top w:val="none" w:sz="0" w:space="0" w:color="auto"/>
            <w:left w:val="none" w:sz="0" w:space="0" w:color="auto"/>
            <w:bottom w:val="none" w:sz="0" w:space="0" w:color="auto"/>
            <w:right w:val="none" w:sz="0" w:space="0" w:color="auto"/>
          </w:divBdr>
        </w:div>
        <w:div w:id="284627892">
          <w:marLeft w:val="0"/>
          <w:marRight w:val="0"/>
          <w:marTop w:val="0"/>
          <w:marBottom w:val="0"/>
          <w:divBdr>
            <w:top w:val="none" w:sz="0" w:space="0" w:color="auto"/>
            <w:left w:val="none" w:sz="0" w:space="0" w:color="auto"/>
            <w:bottom w:val="none" w:sz="0" w:space="0" w:color="auto"/>
            <w:right w:val="none" w:sz="0" w:space="0" w:color="auto"/>
          </w:divBdr>
        </w:div>
        <w:div w:id="1037697734">
          <w:marLeft w:val="0"/>
          <w:marRight w:val="0"/>
          <w:marTop w:val="0"/>
          <w:marBottom w:val="0"/>
          <w:divBdr>
            <w:top w:val="none" w:sz="0" w:space="0" w:color="auto"/>
            <w:left w:val="none" w:sz="0" w:space="0" w:color="auto"/>
            <w:bottom w:val="none" w:sz="0" w:space="0" w:color="auto"/>
            <w:right w:val="none" w:sz="0" w:space="0" w:color="auto"/>
          </w:divBdr>
        </w:div>
        <w:div w:id="50546149">
          <w:marLeft w:val="0"/>
          <w:marRight w:val="0"/>
          <w:marTop w:val="0"/>
          <w:marBottom w:val="0"/>
          <w:divBdr>
            <w:top w:val="none" w:sz="0" w:space="0" w:color="auto"/>
            <w:left w:val="none" w:sz="0" w:space="0" w:color="auto"/>
            <w:bottom w:val="none" w:sz="0" w:space="0" w:color="auto"/>
            <w:right w:val="none" w:sz="0" w:space="0" w:color="auto"/>
          </w:divBdr>
        </w:div>
        <w:div w:id="814566973">
          <w:marLeft w:val="0"/>
          <w:marRight w:val="0"/>
          <w:marTop w:val="0"/>
          <w:marBottom w:val="0"/>
          <w:divBdr>
            <w:top w:val="none" w:sz="0" w:space="0" w:color="auto"/>
            <w:left w:val="none" w:sz="0" w:space="0" w:color="auto"/>
            <w:bottom w:val="none" w:sz="0" w:space="0" w:color="auto"/>
            <w:right w:val="none" w:sz="0" w:space="0" w:color="auto"/>
          </w:divBdr>
        </w:div>
        <w:div w:id="1003506191">
          <w:marLeft w:val="0"/>
          <w:marRight w:val="0"/>
          <w:marTop w:val="0"/>
          <w:marBottom w:val="0"/>
          <w:divBdr>
            <w:top w:val="none" w:sz="0" w:space="0" w:color="auto"/>
            <w:left w:val="none" w:sz="0" w:space="0" w:color="auto"/>
            <w:bottom w:val="none" w:sz="0" w:space="0" w:color="auto"/>
            <w:right w:val="none" w:sz="0" w:space="0" w:color="auto"/>
          </w:divBdr>
        </w:div>
        <w:div w:id="173568375">
          <w:marLeft w:val="0"/>
          <w:marRight w:val="0"/>
          <w:marTop w:val="0"/>
          <w:marBottom w:val="0"/>
          <w:divBdr>
            <w:top w:val="none" w:sz="0" w:space="0" w:color="auto"/>
            <w:left w:val="none" w:sz="0" w:space="0" w:color="auto"/>
            <w:bottom w:val="none" w:sz="0" w:space="0" w:color="auto"/>
            <w:right w:val="none" w:sz="0" w:space="0" w:color="auto"/>
          </w:divBdr>
        </w:div>
        <w:div w:id="1181698714">
          <w:marLeft w:val="0"/>
          <w:marRight w:val="0"/>
          <w:marTop w:val="0"/>
          <w:marBottom w:val="0"/>
          <w:divBdr>
            <w:top w:val="none" w:sz="0" w:space="0" w:color="auto"/>
            <w:left w:val="none" w:sz="0" w:space="0" w:color="auto"/>
            <w:bottom w:val="none" w:sz="0" w:space="0" w:color="auto"/>
            <w:right w:val="none" w:sz="0" w:space="0" w:color="auto"/>
          </w:divBdr>
        </w:div>
        <w:div w:id="1675303797">
          <w:marLeft w:val="0"/>
          <w:marRight w:val="0"/>
          <w:marTop w:val="0"/>
          <w:marBottom w:val="0"/>
          <w:divBdr>
            <w:top w:val="none" w:sz="0" w:space="0" w:color="auto"/>
            <w:left w:val="none" w:sz="0" w:space="0" w:color="auto"/>
            <w:bottom w:val="none" w:sz="0" w:space="0" w:color="auto"/>
            <w:right w:val="none" w:sz="0" w:space="0" w:color="auto"/>
          </w:divBdr>
        </w:div>
        <w:div w:id="494224013">
          <w:marLeft w:val="0"/>
          <w:marRight w:val="0"/>
          <w:marTop w:val="0"/>
          <w:marBottom w:val="0"/>
          <w:divBdr>
            <w:top w:val="none" w:sz="0" w:space="0" w:color="auto"/>
            <w:left w:val="none" w:sz="0" w:space="0" w:color="auto"/>
            <w:bottom w:val="none" w:sz="0" w:space="0" w:color="auto"/>
            <w:right w:val="none" w:sz="0" w:space="0" w:color="auto"/>
          </w:divBdr>
        </w:div>
        <w:div w:id="714695659">
          <w:marLeft w:val="0"/>
          <w:marRight w:val="0"/>
          <w:marTop w:val="0"/>
          <w:marBottom w:val="0"/>
          <w:divBdr>
            <w:top w:val="none" w:sz="0" w:space="0" w:color="auto"/>
            <w:left w:val="none" w:sz="0" w:space="0" w:color="auto"/>
            <w:bottom w:val="none" w:sz="0" w:space="0" w:color="auto"/>
            <w:right w:val="none" w:sz="0" w:space="0" w:color="auto"/>
          </w:divBdr>
        </w:div>
        <w:div w:id="214393292">
          <w:marLeft w:val="0"/>
          <w:marRight w:val="0"/>
          <w:marTop w:val="0"/>
          <w:marBottom w:val="0"/>
          <w:divBdr>
            <w:top w:val="none" w:sz="0" w:space="0" w:color="auto"/>
            <w:left w:val="none" w:sz="0" w:space="0" w:color="auto"/>
            <w:bottom w:val="none" w:sz="0" w:space="0" w:color="auto"/>
            <w:right w:val="none" w:sz="0" w:space="0" w:color="auto"/>
          </w:divBdr>
        </w:div>
      </w:divsChild>
    </w:div>
    <w:div w:id="583302251">
      <w:bodyDiv w:val="1"/>
      <w:marLeft w:val="0"/>
      <w:marRight w:val="0"/>
      <w:marTop w:val="0"/>
      <w:marBottom w:val="0"/>
      <w:divBdr>
        <w:top w:val="none" w:sz="0" w:space="0" w:color="auto"/>
        <w:left w:val="none" w:sz="0" w:space="0" w:color="auto"/>
        <w:bottom w:val="none" w:sz="0" w:space="0" w:color="auto"/>
        <w:right w:val="none" w:sz="0" w:space="0" w:color="auto"/>
      </w:divBdr>
      <w:divsChild>
        <w:div w:id="1644772009">
          <w:marLeft w:val="0"/>
          <w:marRight w:val="0"/>
          <w:marTop w:val="0"/>
          <w:marBottom w:val="0"/>
          <w:divBdr>
            <w:top w:val="none" w:sz="0" w:space="0" w:color="auto"/>
            <w:left w:val="none" w:sz="0" w:space="0" w:color="auto"/>
            <w:bottom w:val="none" w:sz="0" w:space="0" w:color="auto"/>
            <w:right w:val="none" w:sz="0" w:space="0" w:color="auto"/>
          </w:divBdr>
          <w:divsChild>
            <w:div w:id="1445686752">
              <w:marLeft w:val="0"/>
              <w:marRight w:val="0"/>
              <w:marTop w:val="30"/>
              <w:marBottom w:val="30"/>
              <w:divBdr>
                <w:top w:val="none" w:sz="0" w:space="0" w:color="auto"/>
                <w:left w:val="none" w:sz="0" w:space="0" w:color="auto"/>
                <w:bottom w:val="none" w:sz="0" w:space="0" w:color="auto"/>
                <w:right w:val="none" w:sz="0" w:space="0" w:color="auto"/>
              </w:divBdr>
              <w:divsChild>
                <w:div w:id="553661971">
                  <w:marLeft w:val="0"/>
                  <w:marRight w:val="0"/>
                  <w:marTop w:val="0"/>
                  <w:marBottom w:val="0"/>
                  <w:divBdr>
                    <w:top w:val="none" w:sz="0" w:space="0" w:color="auto"/>
                    <w:left w:val="none" w:sz="0" w:space="0" w:color="auto"/>
                    <w:bottom w:val="none" w:sz="0" w:space="0" w:color="auto"/>
                    <w:right w:val="none" w:sz="0" w:space="0" w:color="auto"/>
                  </w:divBdr>
                  <w:divsChild>
                    <w:div w:id="579094597">
                      <w:marLeft w:val="0"/>
                      <w:marRight w:val="0"/>
                      <w:marTop w:val="0"/>
                      <w:marBottom w:val="0"/>
                      <w:divBdr>
                        <w:top w:val="none" w:sz="0" w:space="0" w:color="auto"/>
                        <w:left w:val="none" w:sz="0" w:space="0" w:color="auto"/>
                        <w:bottom w:val="none" w:sz="0" w:space="0" w:color="auto"/>
                        <w:right w:val="none" w:sz="0" w:space="0" w:color="auto"/>
                      </w:divBdr>
                    </w:div>
                  </w:divsChild>
                </w:div>
                <w:div w:id="1146123568">
                  <w:marLeft w:val="0"/>
                  <w:marRight w:val="0"/>
                  <w:marTop w:val="0"/>
                  <w:marBottom w:val="0"/>
                  <w:divBdr>
                    <w:top w:val="none" w:sz="0" w:space="0" w:color="auto"/>
                    <w:left w:val="none" w:sz="0" w:space="0" w:color="auto"/>
                    <w:bottom w:val="none" w:sz="0" w:space="0" w:color="auto"/>
                    <w:right w:val="none" w:sz="0" w:space="0" w:color="auto"/>
                  </w:divBdr>
                  <w:divsChild>
                    <w:div w:id="258297002">
                      <w:marLeft w:val="0"/>
                      <w:marRight w:val="0"/>
                      <w:marTop w:val="0"/>
                      <w:marBottom w:val="0"/>
                      <w:divBdr>
                        <w:top w:val="none" w:sz="0" w:space="0" w:color="auto"/>
                        <w:left w:val="none" w:sz="0" w:space="0" w:color="auto"/>
                        <w:bottom w:val="none" w:sz="0" w:space="0" w:color="auto"/>
                        <w:right w:val="none" w:sz="0" w:space="0" w:color="auto"/>
                      </w:divBdr>
                    </w:div>
                  </w:divsChild>
                </w:div>
                <w:div w:id="1590893684">
                  <w:marLeft w:val="0"/>
                  <w:marRight w:val="0"/>
                  <w:marTop w:val="0"/>
                  <w:marBottom w:val="0"/>
                  <w:divBdr>
                    <w:top w:val="none" w:sz="0" w:space="0" w:color="auto"/>
                    <w:left w:val="none" w:sz="0" w:space="0" w:color="auto"/>
                    <w:bottom w:val="none" w:sz="0" w:space="0" w:color="auto"/>
                    <w:right w:val="none" w:sz="0" w:space="0" w:color="auto"/>
                  </w:divBdr>
                  <w:divsChild>
                    <w:div w:id="1457867470">
                      <w:marLeft w:val="0"/>
                      <w:marRight w:val="0"/>
                      <w:marTop w:val="0"/>
                      <w:marBottom w:val="0"/>
                      <w:divBdr>
                        <w:top w:val="none" w:sz="0" w:space="0" w:color="auto"/>
                        <w:left w:val="none" w:sz="0" w:space="0" w:color="auto"/>
                        <w:bottom w:val="none" w:sz="0" w:space="0" w:color="auto"/>
                        <w:right w:val="none" w:sz="0" w:space="0" w:color="auto"/>
                      </w:divBdr>
                    </w:div>
                  </w:divsChild>
                </w:div>
                <w:div w:id="926766075">
                  <w:marLeft w:val="0"/>
                  <w:marRight w:val="0"/>
                  <w:marTop w:val="0"/>
                  <w:marBottom w:val="0"/>
                  <w:divBdr>
                    <w:top w:val="none" w:sz="0" w:space="0" w:color="auto"/>
                    <w:left w:val="none" w:sz="0" w:space="0" w:color="auto"/>
                    <w:bottom w:val="none" w:sz="0" w:space="0" w:color="auto"/>
                    <w:right w:val="none" w:sz="0" w:space="0" w:color="auto"/>
                  </w:divBdr>
                  <w:divsChild>
                    <w:div w:id="405493227">
                      <w:marLeft w:val="0"/>
                      <w:marRight w:val="0"/>
                      <w:marTop w:val="0"/>
                      <w:marBottom w:val="0"/>
                      <w:divBdr>
                        <w:top w:val="none" w:sz="0" w:space="0" w:color="auto"/>
                        <w:left w:val="none" w:sz="0" w:space="0" w:color="auto"/>
                        <w:bottom w:val="none" w:sz="0" w:space="0" w:color="auto"/>
                        <w:right w:val="none" w:sz="0" w:space="0" w:color="auto"/>
                      </w:divBdr>
                    </w:div>
                  </w:divsChild>
                </w:div>
                <w:div w:id="161432362">
                  <w:marLeft w:val="0"/>
                  <w:marRight w:val="0"/>
                  <w:marTop w:val="0"/>
                  <w:marBottom w:val="0"/>
                  <w:divBdr>
                    <w:top w:val="none" w:sz="0" w:space="0" w:color="auto"/>
                    <w:left w:val="none" w:sz="0" w:space="0" w:color="auto"/>
                    <w:bottom w:val="none" w:sz="0" w:space="0" w:color="auto"/>
                    <w:right w:val="none" w:sz="0" w:space="0" w:color="auto"/>
                  </w:divBdr>
                  <w:divsChild>
                    <w:div w:id="1778595327">
                      <w:marLeft w:val="0"/>
                      <w:marRight w:val="0"/>
                      <w:marTop w:val="0"/>
                      <w:marBottom w:val="0"/>
                      <w:divBdr>
                        <w:top w:val="none" w:sz="0" w:space="0" w:color="auto"/>
                        <w:left w:val="none" w:sz="0" w:space="0" w:color="auto"/>
                        <w:bottom w:val="none" w:sz="0" w:space="0" w:color="auto"/>
                        <w:right w:val="none" w:sz="0" w:space="0" w:color="auto"/>
                      </w:divBdr>
                    </w:div>
                  </w:divsChild>
                </w:div>
                <w:div w:id="1410350544">
                  <w:marLeft w:val="0"/>
                  <w:marRight w:val="0"/>
                  <w:marTop w:val="0"/>
                  <w:marBottom w:val="0"/>
                  <w:divBdr>
                    <w:top w:val="none" w:sz="0" w:space="0" w:color="auto"/>
                    <w:left w:val="none" w:sz="0" w:space="0" w:color="auto"/>
                    <w:bottom w:val="none" w:sz="0" w:space="0" w:color="auto"/>
                    <w:right w:val="none" w:sz="0" w:space="0" w:color="auto"/>
                  </w:divBdr>
                  <w:divsChild>
                    <w:div w:id="759760882">
                      <w:marLeft w:val="0"/>
                      <w:marRight w:val="0"/>
                      <w:marTop w:val="0"/>
                      <w:marBottom w:val="0"/>
                      <w:divBdr>
                        <w:top w:val="none" w:sz="0" w:space="0" w:color="auto"/>
                        <w:left w:val="none" w:sz="0" w:space="0" w:color="auto"/>
                        <w:bottom w:val="none" w:sz="0" w:space="0" w:color="auto"/>
                        <w:right w:val="none" w:sz="0" w:space="0" w:color="auto"/>
                      </w:divBdr>
                    </w:div>
                  </w:divsChild>
                </w:div>
                <w:div w:id="1273707347">
                  <w:marLeft w:val="0"/>
                  <w:marRight w:val="0"/>
                  <w:marTop w:val="0"/>
                  <w:marBottom w:val="0"/>
                  <w:divBdr>
                    <w:top w:val="none" w:sz="0" w:space="0" w:color="auto"/>
                    <w:left w:val="none" w:sz="0" w:space="0" w:color="auto"/>
                    <w:bottom w:val="none" w:sz="0" w:space="0" w:color="auto"/>
                    <w:right w:val="none" w:sz="0" w:space="0" w:color="auto"/>
                  </w:divBdr>
                  <w:divsChild>
                    <w:div w:id="1764060363">
                      <w:marLeft w:val="0"/>
                      <w:marRight w:val="0"/>
                      <w:marTop w:val="0"/>
                      <w:marBottom w:val="0"/>
                      <w:divBdr>
                        <w:top w:val="none" w:sz="0" w:space="0" w:color="auto"/>
                        <w:left w:val="none" w:sz="0" w:space="0" w:color="auto"/>
                        <w:bottom w:val="none" w:sz="0" w:space="0" w:color="auto"/>
                        <w:right w:val="none" w:sz="0" w:space="0" w:color="auto"/>
                      </w:divBdr>
                    </w:div>
                  </w:divsChild>
                </w:div>
                <w:div w:id="2067952303">
                  <w:marLeft w:val="0"/>
                  <w:marRight w:val="0"/>
                  <w:marTop w:val="0"/>
                  <w:marBottom w:val="0"/>
                  <w:divBdr>
                    <w:top w:val="none" w:sz="0" w:space="0" w:color="auto"/>
                    <w:left w:val="none" w:sz="0" w:space="0" w:color="auto"/>
                    <w:bottom w:val="none" w:sz="0" w:space="0" w:color="auto"/>
                    <w:right w:val="none" w:sz="0" w:space="0" w:color="auto"/>
                  </w:divBdr>
                  <w:divsChild>
                    <w:div w:id="1973657">
                      <w:marLeft w:val="0"/>
                      <w:marRight w:val="0"/>
                      <w:marTop w:val="0"/>
                      <w:marBottom w:val="0"/>
                      <w:divBdr>
                        <w:top w:val="none" w:sz="0" w:space="0" w:color="auto"/>
                        <w:left w:val="none" w:sz="0" w:space="0" w:color="auto"/>
                        <w:bottom w:val="none" w:sz="0" w:space="0" w:color="auto"/>
                        <w:right w:val="none" w:sz="0" w:space="0" w:color="auto"/>
                      </w:divBdr>
                    </w:div>
                  </w:divsChild>
                </w:div>
                <w:div w:id="52891590">
                  <w:marLeft w:val="0"/>
                  <w:marRight w:val="0"/>
                  <w:marTop w:val="0"/>
                  <w:marBottom w:val="0"/>
                  <w:divBdr>
                    <w:top w:val="none" w:sz="0" w:space="0" w:color="auto"/>
                    <w:left w:val="none" w:sz="0" w:space="0" w:color="auto"/>
                    <w:bottom w:val="none" w:sz="0" w:space="0" w:color="auto"/>
                    <w:right w:val="none" w:sz="0" w:space="0" w:color="auto"/>
                  </w:divBdr>
                  <w:divsChild>
                    <w:div w:id="1022584869">
                      <w:marLeft w:val="0"/>
                      <w:marRight w:val="0"/>
                      <w:marTop w:val="0"/>
                      <w:marBottom w:val="0"/>
                      <w:divBdr>
                        <w:top w:val="none" w:sz="0" w:space="0" w:color="auto"/>
                        <w:left w:val="none" w:sz="0" w:space="0" w:color="auto"/>
                        <w:bottom w:val="none" w:sz="0" w:space="0" w:color="auto"/>
                        <w:right w:val="none" w:sz="0" w:space="0" w:color="auto"/>
                      </w:divBdr>
                    </w:div>
                  </w:divsChild>
                </w:div>
                <w:div w:id="1777166170">
                  <w:marLeft w:val="0"/>
                  <w:marRight w:val="0"/>
                  <w:marTop w:val="0"/>
                  <w:marBottom w:val="0"/>
                  <w:divBdr>
                    <w:top w:val="none" w:sz="0" w:space="0" w:color="auto"/>
                    <w:left w:val="none" w:sz="0" w:space="0" w:color="auto"/>
                    <w:bottom w:val="none" w:sz="0" w:space="0" w:color="auto"/>
                    <w:right w:val="none" w:sz="0" w:space="0" w:color="auto"/>
                  </w:divBdr>
                  <w:divsChild>
                    <w:div w:id="457140614">
                      <w:marLeft w:val="0"/>
                      <w:marRight w:val="0"/>
                      <w:marTop w:val="0"/>
                      <w:marBottom w:val="0"/>
                      <w:divBdr>
                        <w:top w:val="none" w:sz="0" w:space="0" w:color="auto"/>
                        <w:left w:val="none" w:sz="0" w:space="0" w:color="auto"/>
                        <w:bottom w:val="none" w:sz="0" w:space="0" w:color="auto"/>
                        <w:right w:val="none" w:sz="0" w:space="0" w:color="auto"/>
                      </w:divBdr>
                    </w:div>
                  </w:divsChild>
                </w:div>
                <w:div w:id="185414259">
                  <w:marLeft w:val="0"/>
                  <w:marRight w:val="0"/>
                  <w:marTop w:val="0"/>
                  <w:marBottom w:val="0"/>
                  <w:divBdr>
                    <w:top w:val="none" w:sz="0" w:space="0" w:color="auto"/>
                    <w:left w:val="none" w:sz="0" w:space="0" w:color="auto"/>
                    <w:bottom w:val="none" w:sz="0" w:space="0" w:color="auto"/>
                    <w:right w:val="none" w:sz="0" w:space="0" w:color="auto"/>
                  </w:divBdr>
                  <w:divsChild>
                    <w:div w:id="64381258">
                      <w:marLeft w:val="0"/>
                      <w:marRight w:val="0"/>
                      <w:marTop w:val="0"/>
                      <w:marBottom w:val="0"/>
                      <w:divBdr>
                        <w:top w:val="none" w:sz="0" w:space="0" w:color="auto"/>
                        <w:left w:val="none" w:sz="0" w:space="0" w:color="auto"/>
                        <w:bottom w:val="none" w:sz="0" w:space="0" w:color="auto"/>
                        <w:right w:val="none" w:sz="0" w:space="0" w:color="auto"/>
                      </w:divBdr>
                    </w:div>
                  </w:divsChild>
                </w:div>
                <w:div w:id="1115948032">
                  <w:marLeft w:val="0"/>
                  <w:marRight w:val="0"/>
                  <w:marTop w:val="0"/>
                  <w:marBottom w:val="0"/>
                  <w:divBdr>
                    <w:top w:val="none" w:sz="0" w:space="0" w:color="auto"/>
                    <w:left w:val="none" w:sz="0" w:space="0" w:color="auto"/>
                    <w:bottom w:val="none" w:sz="0" w:space="0" w:color="auto"/>
                    <w:right w:val="none" w:sz="0" w:space="0" w:color="auto"/>
                  </w:divBdr>
                  <w:divsChild>
                    <w:div w:id="213136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792980">
          <w:marLeft w:val="0"/>
          <w:marRight w:val="0"/>
          <w:marTop w:val="0"/>
          <w:marBottom w:val="0"/>
          <w:divBdr>
            <w:top w:val="none" w:sz="0" w:space="0" w:color="auto"/>
            <w:left w:val="none" w:sz="0" w:space="0" w:color="auto"/>
            <w:bottom w:val="none" w:sz="0" w:space="0" w:color="auto"/>
            <w:right w:val="none" w:sz="0" w:space="0" w:color="auto"/>
          </w:divBdr>
        </w:div>
      </w:divsChild>
    </w:div>
    <w:div w:id="588581189">
      <w:bodyDiv w:val="1"/>
      <w:marLeft w:val="0"/>
      <w:marRight w:val="0"/>
      <w:marTop w:val="0"/>
      <w:marBottom w:val="0"/>
      <w:divBdr>
        <w:top w:val="none" w:sz="0" w:space="0" w:color="auto"/>
        <w:left w:val="none" w:sz="0" w:space="0" w:color="auto"/>
        <w:bottom w:val="none" w:sz="0" w:space="0" w:color="auto"/>
        <w:right w:val="none" w:sz="0" w:space="0" w:color="auto"/>
      </w:divBdr>
      <w:divsChild>
        <w:div w:id="2096784253">
          <w:marLeft w:val="0"/>
          <w:marRight w:val="0"/>
          <w:marTop w:val="0"/>
          <w:marBottom w:val="0"/>
          <w:divBdr>
            <w:top w:val="none" w:sz="0" w:space="0" w:color="auto"/>
            <w:left w:val="none" w:sz="0" w:space="0" w:color="auto"/>
            <w:bottom w:val="none" w:sz="0" w:space="0" w:color="auto"/>
            <w:right w:val="none" w:sz="0" w:space="0" w:color="auto"/>
          </w:divBdr>
          <w:divsChild>
            <w:div w:id="303892600">
              <w:marLeft w:val="0"/>
              <w:marRight w:val="0"/>
              <w:marTop w:val="30"/>
              <w:marBottom w:val="30"/>
              <w:divBdr>
                <w:top w:val="none" w:sz="0" w:space="0" w:color="auto"/>
                <w:left w:val="none" w:sz="0" w:space="0" w:color="auto"/>
                <w:bottom w:val="none" w:sz="0" w:space="0" w:color="auto"/>
                <w:right w:val="none" w:sz="0" w:space="0" w:color="auto"/>
              </w:divBdr>
              <w:divsChild>
                <w:div w:id="1929344373">
                  <w:marLeft w:val="0"/>
                  <w:marRight w:val="0"/>
                  <w:marTop w:val="0"/>
                  <w:marBottom w:val="0"/>
                  <w:divBdr>
                    <w:top w:val="none" w:sz="0" w:space="0" w:color="auto"/>
                    <w:left w:val="none" w:sz="0" w:space="0" w:color="auto"/>
                    <w:bottom w:val="none" w:sz="0" w:space="0" w:color="auto"/>
                    <w:right w:val="none" w:sz="0" w:space="0" w:color="auto"/>
                  </w:divBdr>
                  <w:divsChild>
                    <w:div w:id="852256815">
                      <w:marLeft w:val="0"/>
                      <w:marRight w:val="0"/>
                      <w:marTop w:val="0"/>
                      <w:marBottom w:val="0"/>
                      <w:divBdr>
                        <w:top w:val="none" w:sz="0" w:space="0" w:color="auto"/>
                        <w:left w:val="none" w:sz="0" w:space="0" w:color="auto"/>
                        <w:bottom w:val="none" w:sz="0" w:space="0" w:color="auto"/>
                        <w:right w:val="none" w:sz="0" w:space="0" w:color="auto"/>
                      </w:divBdr>
                    </w:div>
                  </w:divsChild>
                </w:div>
                <w:div w:id="1178615047">
                  <w:marLeft w:val="0"/>
                  <w:marRight w:val="0"/>
                  <w:marTop w:val="0"/>
                  <w:marBottom w:val="0"/>
                  <w:divBdr>
                    <w:top w:val="none" w:sz="0" w:space="0" w:color="auto"/>
                    <w:left w:val="none" w:sz="0" w:space="0" w:color="auto"/>
                    <w:bottom w:val="none" w:sz="0" w:space="0" w:color="auto"/>
                    <w:right w:val="none" w:sz="0" w:space="0" w:color="auto"/>
                  </w:divBdr>
                  <w:divsChild>
                    <w:div w:id="820852705">
                      <w:marLeft w:val="0"/>
                      <w:marRight w:val="0"/>
                      <w:marTop w:val="0"/>
                      <w:marBottom w:val="0"/>
                      <w:divBdr>
                        <w:top w:val="none" w:sz="0" w:space="0" w:color="auto"/>
                        <w:left w:val="none" w:sz="0" w:space="0" w:color="auto"/>
                        <w:bottom w:val="none" w:sz="0" w:space="0" w:color="auto"/>
                        <w:right w:val="none" w:sz="0" w:space="0" w:color="auto"/>
                      </w:divBdr>
                    </w:div>
                  </w:divsChild>
                </w:div>
                <w:div w:id="1821194633">
                  <w:marLeft w:val="0"/>
                  <w:marRight w:val="0"/>
                  <w:marTop w:val="0"/>
                  <w:marBottom w:val="0"/>
                  <w:divBdr>
                    <w:top w:val="none" w:sz="0" w:space="0" w:color="auto"/>
                    <w:left w:val="none" w:sz="0" w:space="0" w:color="auto"/>
                    <w:bottom w:val="none" w:sz="0" w:space="0" w:color="auto"/>
                    <w:right w:val="none" w:sz="0" w:space="0" w:color="auto"/>
                  </w:divBdr>
                  <w:divsChild>
                    <w:div w:id="1266115580">
                      <w:marLeft w:val="0"/>
                      <w:marRight w:val="0"/>
                      <w:marTop w:val="0"/>
                      <w:marBottom w:val="0"/>
                      <w:divBdr>
                        <w:top w:val="none" w:sz="0" w:space="0" w:color="auto"/>
                        <w:left w:val="none" w:sz="0" w:space="0" w:color="auto"/>
                        <w:bottom w:val="none" w:sz="0" w:space="0" w:color="auto"/>
                        <w:right w:val="none" w:sz="0" w:space="0" w:color="auto"/>
                      </w:divBdr>
                    </w:div>
                  </w:divsChild>
                </w:div>
                <w:div w:id="398990322">
                  <w:marLeft w:val="0"/>
                  <w:marRight w:val="0"/>
                  <w:marTop w:val="0"/>
                  <w:marBottom w:val="0"/>
                  <w:divBdr>
                    <w:top w:val="none" w:sz="0" w:space="0" w:color="auto"/>
                    <w:left w:val="none" w:sz="0" w:space="0" w:color="auto"/>
                    <w:bottom w:val="none" w:sz="0" w:space="0" w:color="auto"/>
                    <w:right w:val="none" w:sz="0" w:space="0" w:color="auto"/>
                  </w:divBdr>
                  <w:divsChild>
                    <w:div w:id="1218009755">
                      <w:marLeft w:val="0"/>
                      <w:marRight w:val="0"/>
                      <w:marTop w:val="0"/>
                      <w:marBottom w:val="0"/>
                      <w:divBdr>
                        <w:top w:val="none" w:sz="0" w:space="0" w:color="auto"/>
                        <w:left w:val="none" w:sz="0" w:space="0" w:color="auto"/>
                        <w:bottom w:val="none" w:sz="0" w:space="0" w:color="auto"/>
                        <w:right w:val="none" w:sz="0" w:space="0" w:color="auto"/>
                      </w:divBdr>
                    </w:div>
                  </w:divsChild>
                </w:div>
                <w:div w:id="200897893">
                  <w:marLeft w:val="0"/>
                  <w:marRight w:val="0"/>
                  <w:marTop w:val="0"/>
                  <w:marBottom w:val="0"/>
                  <w:divBdr>
                    <w:top w:val="none" w:sz="0" w:space="0" w:color="auto"/>
                    <w:left w:val="none" w:sz="0" w:space="0" w:color="auto"/>
                    <w:bottom w:val="none" w:sz="0" w:space="0" w:color="auto"/>
                    <w:right w:val="none" w:sz="0" w:space="0" w:color="auto"/>
                  </w:divBdr>
                  <w:divsChild>
                    <w:div w:id="605893843">
                      <w:marLeft w:val="0"/>
                      <w:marRight w:val="0"/>
                      <w:marTop w:val="0"/>
                      <w:marBottom w:val="0"/>
                      <w:divBdr>
                        <w:top w:val="none" w:sz="0" w:space="0" w:color="auto"/>
                        <w:left w:val="none" w:sz="0" w:space="0" w:color="auto"/>
                        <w:bottom w:val="none" w:sz="0" w:space="0" w:color="auto"/>
                        <w:right w:val="none" w:sz="0" w:space="0" w:color="auto"/>
                      </w:divBdr>
                    </w:div>
                  </w:divsChild>
                </w:div>
                <w:div w:id="16664672">
                  <w:marLeft w:val="0"/>
                  <w:marRight w:val="0"/>
                  <w:marTop w:val="0"/>
                  <w:marBottom w:val="0"/>
                  <w:divBdr>
                    <w:top w:val="none" w:sz="0" w:space="0" w:color="auto"/>
                    <w:left w:val="none" w:sz="0" w:space="0" w:color="auto"/>
                    <w:bottom w:val="none" w:sz="0" w:space="0" w:color="auto"/>
                    <w:right w:val="none" w:sz="0" w:space="0" w:color="auto"/>
                  </w:divBdr>
                  <w:divsChild>
                    <w:div w:id="1159274248">
                      <w:marLeft w:val="0"/>
                      <w:marRight w:val="0"/>
                      <w:marTop w:val="0"/>
                      <w:marBottom w:val="0"/>
                      <w:divBdr>
                        <w:top w:val="none" w:sz="0" w:space="0" w:color="auto"/>
                        <w:left w:val="none" w:sz="0" w:space="0" w:color="auto"/>
                        <w:bottom w:val="none" w:sz="0" w:space="0" w:color="auto"/>
                        <w:right w:val="none" w:sz="0" w:space="0" w:color="auto"/>
                      </w:divBdr>
                    </w:div>
                  </w:divsChild>
                </w:div>
                <w:div w:id="1488204930">
                  <w:marLeft w:val="0"/>
                  <w:marRight w:val="0"/>
                  <w:marTop w:val="0"/>
                  <w:marBottom w:val="0"/>
                  <w:divBdr>
                    <w:top w:val="none" w:sz="0" w:space="0" w:color="auto"/>
                    <w:left w:val="none" w:sz="0" w:space="0" w:color="auto"/>
                    <w:bottom w:val="none" w:sz="0" w:space="0" w:color="auto"/>
                    <w:right w:val="none" w:sz="0" w:space="0" w:color="auto"/>
                  </w:divBdr>
                  <w:divsChild>
                    <w:div w:id="683675518">
                      <w:marLeft w:val="0"/>
                      <w:marRight w:val="0"/>
                      <w:marTop w:val="0"/>
                      <w:marBottom w:val="0"/>
                      <w:divBdr>
                        <w:top w:val="none" w:sz="0" w:space="0" w:color="auto"/>
                        <w:left w:val="none" w:sz="0" w:space="0" w:color="auto"/>
                        <w:bottom w:val="none" w:sz="0" w:space="0" w:color="auto"/>
                        <w:right w:val="none" w:sz="0" w:space="0" w:color="auto"/>
                      </w:divBdr>
                    </w:div>
                  </w:divsChild>
                </w:div>
                <w:div w:id="429813999">
                  <w:marLeft w:val="0"/>
                  <w:marRight w:val="0"/>
                  <w:marTop w:val="0"/>
                  <w:marBottom w:val="0"/>
                  <w:divBdr>
                    <w:top w:val="none" w:sz="0" w:space="0" w:color="auto"/>
                    <w:left w:val="none" w:sz="0" w:space="0" w:color="auto"/>
                    <w:bottom w:val="none" w:sz="0" w:space="0" w:color="auto"/>
                    <w:right w:val="none" w:sz="0" w:space="0" w:color="auto"/>
                  </w:divBdr>
                  <w:divsChild>
                    <w:div w:id="1714573745">
                      <w:marLeft w:val="0"/>
                      <w:marRight w:val="0"/>
                      <w:marTop w:val="0"/>
                      <w:marBottom w:val="0"/>
                      <w:divBdr>
                        <w:top w:val="none" w:sz="0" w:space="0" w:color="auto"/>
                        <w:left w:val="none" w:sz="0" w:space="0" w:color="auto"/>
                        <w:bottom w:val="none" w:sz="0" w:space="0" w:color="auto"/>
                        <w:right w:val="none" w:sz="0" w:space="0" w:color="auto"/>
                      </w:divBdr>
                    </w:div>
                  </w:divsChild>
                </w:div>
                <w:div w:id="306589230">
                  <w:marLeft w:val="0"/>
                  <w:marRight w:val="0"/>
                  <w:marTop w:val="0"/>
                  <w:marBottom w:val="0"/>
                  <w:divBdr>
                    <w:top w:val="none" w:sz="0" w:space="0" w:color="auto"/>
                    <w:left w:val="none" w:sz="0" w:space="0" w:color="auto"/>
                    <w:bottom w:val="none" w:sz="0" w:space="0" w:color="auto"/>
                    <w:right w:val="none" w:sz="0" w:space="0" w:color="auto"/>
                  </w:divBdr>
                  <w:divsChild>
                    <w:div w:id="445588122">
                      <w:marLeft w:val="0"/>
                      <w:marRight w:val="0"/>
                      <w:marTop w:val="0"/>
                      <w:marBottom w:val="0"/>
                      <w:divBdr>
                        <w:top w:val="none" w:sz="0" w:space="0" w:color="auto"/>
                        <w:left w:val="none" w:sz="0" w:space="0" w:color="auto"/>
                        <w:bottom w:val="none" w:sz="0" w:space="0" w:color="auto"/>
                        <w:right w:val="none" w:sz="0" w:space="0" w:color="auto"/>
                      </w:divBdr>
                    </w:div>
                  </w:divsChild>
                </w:div>
                <w:div w:id="458494895">
                  <w:marLeft w:val="0"/>
                  <w:marRight w:val="0"/>
                  <w:marTop w:val="0"/>
                  <w:marBottom w:val="0"/>
                  <w:divBdr>
                    <w:top w:val="none" w:sz="0" w:space="0" w:color="auto"/>
                    <w:left w:val="none" w:sz="0" w:space="0" w:color="auto"/>
                    <w:bottom w:val="none" w:sz="0" w:space="0" w:color="auto"/>
                    <w:right w:val="none" w:sz="0" w:space="0" w:color="auto"/>
                  </w:divBdr>
                  <w:divsChild>
                    <w:div w:id="723483527">
                      <w:marLeft w:val="0"/>
                      <w:marRight w:val="0"/>
                      <w:marTop w:val="0"/>
                      <w:marBottom w:val="0"/>
                      <w:divBdr>
                        <w:top w:val="none" w:sz="0" w:space="0" w:color="auto"/>
                        <w:left w:val="none" w:sz="0" w:space="0" w:color="auto"/>
                        <w:bottom w:val="none" w:sz="0" w:space="0" w:color="auto"/>
                        <w:right w:val="none" w:sz="0" w:space="0" w:color="auto"/>
                      </w:divBdr>
                    </w:div>
                  </w:divsChild>
                </w:div>
                <w:div w:id="742529618">
                  <w:marLeft w:val="0"/>
                  <w:marRight w:val="0"/>
                  <w:marTop w:val="0"/>
                  <w:marBottom w:val="0"/>
                  <w:divBdr>
                    <w:top w:val="none" w:sz="0" w:space="0" w:color="auto"/>
                    <w:left w:val="none" w:sz="0" w:space="0" w:color="auto"/>
                    <w:bottom w:val="none" w:sz="0" w:space="0" w:color="auto"/>
                    <w:right w:val="none" w:sz="0" w:space="0" w:color="auto"/>
                  </w:divBdr>
                  <w:divsChild>
                    <w:div w:id="847477219">
                      <w:marLeft w:val="0"/>
                      <w:marRight w:val="0"/>
                      <w:marTop w:val="0"/>
                      <w:marBottom w:val="0"/>
                      <w:divBdr>
                        <w:top w:val="none" w:sz="0" w:space="0" w:color="auto"/>
                        <w:left w:val="none" w:sz="0" w:space="0" w:color="auto"/>
                        <w:bottom w:val="none" w:sz="0" w:space="0" w:color="auto"/>
                        <w:right w:val="none" w:sz="0" w:space="0" w:color="auto"/>
                      </w:divBdr>
                    </w:div>
                  </w:divsChild>
                </w:div>
                <w:div w:id="91511619">
                  <w:marLeft w:val="0"/>
                  <w:marRight w:val="0"/>
                  <w:marTop w:val="0"/>
                  <w:marBottom w:val="0"/>
                  <w:divBdr>
                    <w:top w:val="none" w:sz="0" w:space="0" w:color="auto"/>
                    <w:left w:val="none" w:sz="0" w:space="0" w:color="auto"/>
                    <w:bottom w:val="none" w:sz="0" w:space="0" w:color="auto"/>
                    <w:right w:val="none" w:sz="0" w:space="0" w:color="auto"/>
                  </w:divBdr>
                  <w:divsChild>
                    <w:div w:id="112257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15390">
          <w:marLeft w:val="0"/>
          <w:marRight w:val="0"/>
          <w:marTop w:val="0"/>
          <w:marBottom w:val="0"/>
          <w:divBdr>
            <w:top w:val="none" w:sz="0" w:space="0" w:color="auto"/>
            <w:left w:val="none" w:sz="0" w:space="0" w:color="auto"/>
            <w:bottom w:val="none" w:sz="0" w:space="0" w:color="auto"/>
            <w:right w:val="none" w:sz="0" w:space="0" w:color="auto"/>
          </w:divBdr>
        </w:div>
      </w:divsChild>
    </w:div>
    <w:div w:id="630481064">
      <w:bodyDiv w:val="1"/>
      <w:marLeft w:val="0"/>
      <w:marRight w:val="0"/>
      <w:marTop w:val="0"/>
      <w:marBottom w:val="0"/>
      <w:divBdr>
        <w:top w:val="none" w:sz="0" w:space="0" w:color="auto"/>
        <w:left w:val="none" w:sz="0" w:space="0" w:color="auto"/>
        <w:bottom w:val="none" w:sz="0" w:space="0" w:color="auto"/>
        <w:right w:val="none" w:sz="0" w:space="0" w:color="auto"/>
      </w:divBdr>
      <w:divsChild>
        <w:div w:id="2014061773">
          <w:marLeft w:val="0"/>
          <w:marRight w:val="0"/>
          <w:marTop w:val="0"/>
          <w:marBottom w:val="0"/>
          <w:divBdr>
            <w:top w:val="none" w:sz="0" w:space="0" w:color="auto"/>
            <w:left w:val="none" w:sz="0" w:space="0" w:color="auto"/>
            <w:bottom w:val="none" w:sz="0" w:space="0" w:color="auto"/>
            <w:right w:val="none" w:sz="0" w:space="0" w:color="auto"/>
          </w:divBdr>
        </w:div>
        <w:div w:id="902063946">
          <w:marLeft w:val="0"/>
          <w:marRight w:val="0"/>
          <w:marTop w:val="0"/>
          <w:marBottom w:val="0"/>
          <w:divBdr>
            <w:top w:val="none" w:sz="0" w:space="0" w:color="auto"/>
            <w:left w:val="none" w:sz="0" w:space="0" w:color="auto"/>
            <w:bottom w:val="none" w:sz="0" w:space="0" w:color="auto"/>
            <w:right w:val="none" w:sz="0" w:space="0" w:color="auto"/>
          </w:divBdr>
        </w:div>
        <w:div w:id="120854437">
          <w:marLeft w:val="0"/>
          <w:marRight w:val="0"/>
          <w:marTop w:val="0"/>
          <w:marBottom w:val="0"/>
          <w:divBdr>
            <w:top w:val="none" w:sz="0" w:space="0" w:color="auto"/>
            <w:left w:val="none" w:sz="0" w:space="0" w:color="auto"/>
            <w:bottom w:val="none" w:sz="0" w:space="0" w:color="auto"/>
            <w:right w:val="none" w:sz="0" w:space="0" w:color="auto"/>
          </w:divBdr>
        </w:div>
        <w:div w:id="1093672999">
          <w:marLeft w:val="0"/>
          <w:marRight w:val="0"/>
          <w:marTop w:val="0"/>
          <w:marBottom w:val="0"/>
          <w:divBdr>
            <w:top w:val="none" w:sz="0" w:space="0" w:color="auto"/>
            <w:left w:val="none" w:sz="0" w:space="0" w:color="auto"/>
            <w:bottom w:val="none" w:sz="0" w:space="0" w:color="auto"/>
            <w:right w:val="none" w:sz="0" w:space="0" w:color="auto"/>
          </w:divBdr>
        </w:div>
        <w:div w:id="1658991437">
          <w:marLeft w:val="0"/>
          <w:marRight w:val="0"/>
          <w:marTop w:val="0"/>
          <w:marBottom w:val="0"/>
          <w:divBdr>
            <w:top w:val="none" w:sz="0" w:space="0" w:color="auto"/>
            <w:left w:val="none" w:sz="0" w:space="0" w:color="auto"/>
            <w:bottom w:val="none" w:sz="0" w:space="0" w:color="auto"/>
            <w:right w:val="none" w:sz="0" w:space="0" w:color="auto"/>
          </w:divBdr>
        </w:div>
        <w:div w:id="320281439">
          <w:marLeft w:val="0"/>
          <w:marRight w:val="0"/>
          <w:marTop w:val="0"/>
          <w:marBottom w:val="0"/>
          <w:divBdr>
            <w:top w:val="none" w:sz="0" w:space="0" w:color="auto"/>
            <w:left w:val="none" w:sz="0" w:space="0" w:color="auto"/>
            <w:bottom w:val="none" w:sz="0" w:space="0" w:color="auto"/>
            <w:right w:val="none" w:sz="0" w:space="0" w:color="auto"/>
          </w:divBdr>
        </w:div>
        <w:div w:id="858472756">
          <w:marLeft w:val="0"/>
          <w:marRight w:val="0"/>
          <w:marTop w:val="0"/>
          <w:marBottom w:val="0"/>
          <w:divBdr>
            <w:top w:val="none" w:sz="0" w:space="0" w:color="auto"/>
            <w:left w:val="none" w:sz="0" w:space="0" w:color="auto"/>
            <w:bottom w:val="none" w:sz="0" w:space="0" w:color="auto"/>
            <w:right w:val="none" w:sz="0" w:space="0" w:color="auto"/>
          </w:divBdr>
        </w:div>
      </w:divsChild>
    </w:div>
    <w:div w:id="632444692">
      <w:bodyDiv w:val="1"/>
      <w:marLeft w:val="0"/>
      <w:marRight w:val="0"/>
      <w:marTop w:val="0"/>
      <w:marBottom w:val="0"/>
      <w:divBdr>
        <w:top w:val="none" w:sz="0" w:space="0" w:color="auto"/>
        <w:left w:val="none" w:sz="0" w:space="0" w:color="auto"/>
        <w:bottom w:val="none" w:sz="0" w:space="0" w:color="auto"/>
        <w:right w:val="none" w:sz="0" w:space="0" w:color="auto"/>
      </w:divBdr>
      <w:divsChild>
        <w:div w:id="1907841872">
          <w:marLeft w:val="0"/>
          <w:marRight w:val="0"/>
          <w:marTop w:val="0"/>
          <w:marBottom w:val="0"/>
          <w:divBdr>
            <w:top w:val="none" w:sz="0" w:space="0" w:color="auto"/>
            <w:left w:val="none" w:sz="0" w:space="0" w:color="auto"/>
            <w:bottom w:val="none" w:sz="0" w:space="0" w:color="auto"/>
            <w:right w:val="none" w:sz="0" w:space="0" w:color="auto"/>
          </w:divBdr>
        </w:div>
        <w:div w:id="598762214">
          <w:marLeft w:val="0"/>
          <w:marRight w:val="0"/>
          <w:marTop w:val="0"/>
          <w:marBottom w:val="0"/>
          <w:divBdr>
            <w:top w:val="none" w:sz="0" w:space="0" w:color="auto"/>
            <w:left w:val="none" w:sz="0" w:space="0" w:color="auto"/>
            <w:bottom w:val="none" w:sz="0" w:space="0" w:color="auto"/>
            <w:right w:val="none" w:sz="0" w:space="0" w:color="auto"/>
          </w:divBdr>
        </w:div>
        <w:div w:id="1124930427">
          <w:marLeft w:val="0"/>
          <w:marRight w:val="0"/>
          <w:marTop w:val="0"/>
          <w:marBottom w:val="0"/>
          <w:divBdr>
            <w:top w:val="none" w:sz="0" w:space="0" w:color="auto"/>
            <w:left w:val="none" w:sz="0" w:space="0" w:color="auto"/>
            <w:bottom w:val="none" w:sz="0" w:space="0" w:color="auto"/>
            <w:right w:val="none" w:sz="0" w:space="0" w:color="auto"/>
          </w:divBdr>
        </w:div>
        <w:div w:id="1960719561">
          <w:marLeft w:val="0"/>
          <w:marRight w:val="0"/>
          <w:marTop w:val="0"/>
          <w:marBottom w:val="0"/>
          <w:divBdr>
            <w:top w:val="none" w:sz="0" w:space="0" w:color="auto"/>
            <w:left w:val="none" w:sz="0" w:space="0" w:color="auto"/>
            <w:bottom w:val="none" w:sz="0" w:space="0" w:color="auto"/>
            <w:right w:val="none" w:sz="0" w:space="0" w:color="auto"/>
          </w:divBdr>
        </w:div>
        <w:div w:id="2126924211">
          <w:marLeft w:val="0"/>
          <w:marRight w:val="0"/>
          <w:marTop w:val="0"/>
          <w:marBottom w:val="0"/>
          <w:divBdr>
            <w:top w:val="none" w:sz="0" w:space="0" w:color="auto"/>
            <w:left w:val="none" w:sz="0" w:space="0" w:color="auto"/>
            <w:bottom w:val="none" w:sz="0" w:space="0" w:color="auto"/>
            <w:right w:val="none" w:sz="0" w:space="0" w:color="auto"/>
          </w:divBdr>
        </w:div>
      </w:divsChild>
    </w:div>
    <w:div w:id="659041234">
      <w:bodyDiv w:val="1"/>
      <w:marLeft w:val="0"/>
      <w:marRight w:val="0"/>
      <w:marTop w:val="0"/>
      <w:marBottom w:val="0"/>
      <w:divBdr>
        <w:top w:val="none" w:sz="0" w:space="0" w:color="auto"/>
        <w:left w:val="none" w:sz="0" w:space="0" w:color="auto"/>
        <w:bottom w:val="none" w:sz="0" w:space="0" w:color="auto"/>
        <w:right w:val="none" w:sz="0" w:space="0" w:color="auto"/>
      </w:divBdr>
      <w:divsChild>
        <w:div w:id="1460226265">
          <w:marLeft w:val="0"/>
          <w:marRight w:val="0"/>
          <w:marTop w:val="0"/>
          <w:marBottom w:val="0"/>
          <w:divBdr>
            <w:top w:val="none" w:sz="0" w:space="0" w:color="auto"/>
            <w:left w:val="none" w:sz="0" w:space="0" w:color="auto"/>
            <w:bottom w:val="none" w:sz="0" w:space="0" w:color="auto"/>
            <w:right w:val="none" w:sz="0" w:space="0" w:color="auto"/>
          </w:divBdr>
        </w:div>
        <w:div w:id="1180269264">
          <w:marLeft w:val="0"/>
          <w:marRight w:val="0"/>
          <w:marTop w:val="0"/>
          <w:marBottom w:val="0"/>
          <w:divBdr>
            <w:top w:val="none" w:sz="0" w:space="0" w:color="auto"/>
            <w:left w:val="none" w:sz="0" w:space="0" w:color="auto"/>
            <w:bottom w:val="none" w:sz="0" w:space="0" w:color="auto"/>
            <w:right w:val="none" w:sz="0" w:space="0" w:color="auto"/>
          </w:divBdr>
        </w:div>
        <w:div w:id="1549299533">
          <w:marLeft w:val="0"/>
          <w:marRight w:val="0"/>
          <w:marTop w:val="0"/>
          <w:marBottom w:val="0"/>
          <w:divBdr>
            <w:top w:val="none" w:sz="0" w:space="0" w:color="auto"/>
            <w:left w:val="none" w:sz="0" w:space="0" w:color="auto"/>
            <w:bottom w:val="none" w:sz="0" w:space="0" w:color="auto"/>
            <w:right w:val="none" w:sz="0" w:space="0" w:color="auto"/>
          </w:divBdr>
        </w:div>
        <w:div w:id="751663499">
          <w:marLeft w:val="0"/>
          <w:marRight w:val="0"/>
          <w:marTop w:val="0"/>
          <w:marBottom w:val="0"/>
          <w:divBdr>
            <w:top w:val="none" w:sz="0" w:space="0" w:color="auto"/>
            <w:left w:val="none" w:sz="0" w:space="0" w:color="auto"/>
            <w:bottom w:val="none" w:sz="0" w:space="0" w:color="auto"/>
            <w:right w:val="none" w:sz="0" w:space="0" w:color="auto"/>
          </w:divBdr>
        </w:div>
        <w:div w:id="1260405355">
          <w:marLeft w:val="0"/>
          <w:marRight w:val="0"/>
          <w:marTop w:val="0"/>
          <w:marBottom w:val="0"/>
          <w:divBdr>
            <w:top w:val="none" w:sz="0" w:space="0" w:color="auto"/>
            <w:left w:val="none" w:sz="0" w:space="0" w:color="auto"/>
            <w:bottom w:val="none" w:sz="0" w:space="0" w:color="auto"/>
            <w:right w:val="none" w:sz="0" w:space="0" w:color="auto"/>
          </w:divBdr>
        </w:div>
      </w:divsChild>
    </w:div>
    <w:div w:id="699160645">
      <w:bodyDiv w:val="1"/>
      <w:marLeft w:val="0"/>
      <w:marRight w:val="0"/>
      <w:marTop w:val="0"/>
      <w:marBottom w:val="0"/>
      <w:divBdr>
        <w:top w:val="none" w:sz="0" w:space="0" w:color="auto"/>
        <w:left w:val="none" w:sz="0" w:space="0" w:color="auto"/>
        <w:bottom w:val="none" w:sz="0" w:space="0" w:color="auto"/>
        <w:right w:val="none" w:sz="0" w:space="0" w:color="auto"/>
      </w:divBdr>
      <w:divsChild>
        <w:div w:id="898326803">
          <w:marLeft w:val="0"/>
          <w:marRight w:val="0"/>
          <w:marTop w:val="0"/>
          <w:marBottom w:val="0"/>
          <w:divBdr>
            <w:top w:val="none" w:sz="0" w:space="0" w:color="auto"/>
            <w:left w:val="none" w:sz="0" w:space="0" w:color="auto"/>
            <w:bottom w:val="none" w:sz="0" w:space="0" w:color="auto"/>
            <w:right w:val="none" w:sz="0" w:space="0" w:color="auto"/>
          </w:divBdr>
          <w:divsChild>
            <w:div w:id="1912155007">
              <w:marLeft w:val="0"/>
              <w:marRight w:val="0"/>
              <w:marTop w:val="30"/>
              <w:marBottom w:val="30"/>
              <w:divBdr>
                <w:top w:val="none" w:sz="0" w:space="0" w:color="auto"/>
                <w:left w:val="none" w:sz="0" w:space="0" w:color="auto"/>
                <w:bottom w:val="none" w:sz="0" w:space="0" w:color="auto"/>
                <w:right w:val="none" w:sz="0" w:space="0" w:color="auto"/>
              </w:divBdr>
              <w:divsChild>
                <w:div w:id="1444887465">
                  <w:marLeft w:val="0"/>
                  <w:marRight w:val="0"/>
                  <w:marTop w:val="0"/>
                  <w:marBottom w:val="0"/>
                  <w:divBdr>
                    <w:top w:val="none" w:sz="0" w:space="0" w:color="auto"/>
                    <w:left w:val="none" w:sz="0" w:space="0" w:color="auto"/>
                    <w:bottom w:val="none" w:sz="0" w:space="0" w:color="auto"/>
                    <w:right w:val="none" w:sz="0" w:space="0" w:color="auto"/>
                  </w:divBdr>
                  <w:divsChild>
                    <w:div w:id="1832719627">
                      <w:marLeft w:val="0"/>
                      <w:marRight w:val="0"/>
                      <w:marTop w:val="0"/>
                      <w:marBottom w:val="0"/>
                      <w:divBdr>
                        <w:top w:val="none" w:sz="0" w:space="0" w:color="auto"/>
                        <w:left w:val="none" w:sz="0" w:space="0" w:color="auto"/>
                        <w:bottom w:val="none" w:sz="0" w:space="0" w:color="auto"/>
                        <w:right w:val="none" w:sz="0" w:space="0" w:color="auto"/>
                      </w:divBdr>
                    </w:div>
                  </w:divsChild>
                </w:div>
                <w:div w:id="880164929">
                  <w:marLeft w:val="0"/>
                  <w:marRight w:val="0"/>
                  <w:marTop w:val="0"/>
                  <w:marBottom w:val="0"/>
                  <w:divBdr>
                    <w:top w:val="none" w:sz="0" w:space="0" w:color="auto"/>
                    <w:left w:val="none" w:sz="0" w:space="0" w:color="auto"/>
                    <w:bottom w:val="none" w:sz="0" w:space="0" w:color="auto"/>
                    <w:right w:val="none" w:sz="0" w:space="0" w:color="auto"/>
                  </w:divBdr>
                  <w:divsChild>
                    <w:div w:id="1449622084">
                      <w:marLeft w:val="0"/>
                      <w:marRight w:val="0"/>
                      <w:marTop w:val="0"/>
                      <w:marBottom w:val="0"/>
                      <w:divBdr>
                        <w:top w:val="none" w:sz="0" w:space="0" w:color="auto"/>
                        <w:left w:val="none" w:sz="0" w:space="0" w:color="auto"/>
                        <w:bottom w:val="none" w:sz="0" w:space="0" w:color="auto"/>
                        <w:right w:val="none" w:sz="0" w:space="0" w:color="auto"/>
                      </w:divBdr>
                    </w:div>
                  </w:divsChild>
                </w:div>
                <w:div w:id="1639915813">
                  <w:marLeft w:val="0"/>
                  <w:marRight w:val="0"/>
                  <w:marTop w:val="0"/>
                  <w:marBottom w:val="0"/>
                  <w:divBdr>
                    <w:top w:val="none" w:sz="0" w:space="0" w:color="auto"/>
                    <w:left w:val="none" w:sz="0" w:space="0" w:color="auto"/>
                    <w:bottom w:val="none" w:sz="0" w:space="0" w:color="auto"/>
                    <w:right w:val="none" w:sz="0" w:space="0" w:color="auto"/>
                  </w:divBdr>
                  <w:divsChild>
                    <w:div w:id="141823059">
                      <w:marLeft w:val="0"/>
                      <w:marRight w:val="0"/>
                      <w:marTop w:val="0"/>
                      <w:marBottom w:val="0"/>
                      <w:divBdr>
                        <w:top w:val="none" w:sz="0" w:space="0" w:color="auto"/>
                        <w:left w:val="none" w:sz="0" w:space="0" w:color="auto"/>
                        <w:bottom w:val="none" w:sz="0" w:space="0" w:color="auto"/>
                        <w:right w:val="none" w:sz="0" w:space="0" w:color="auto"/>
                      </w:divBdr>
                    </w:div>
                  </w:divsChild>
                </w:div>
                <w:div w:id="1540968289">
                  <w:marLeft w:val="0"/>
                  <w:marRight w:val="0"/>
                  <w:marTop w:val="0"/>
                  <w:marBottom w:val="0"/>
                  <w:divBdr>
                    <w:top w:val="none" w:sz="0" w:space="0" w:color="auto"/>
                    <w:left w:val="none" w:sz="0" w:space="0" w:color="auto"/>
                    <w:bottom w:val="none" w:sz="0" w:space="0" w:color="auto"/>
                    <w:right w:val="none" w:sz="0" w:space="0" w:color="auto"/>
                  </w:divBdr>
                  <w:divsChild>
                    <w:div w:id="484049889">
                      <w:marLeft w:val="0"/>
                      <w:marRight w:val="0"/>
                      <w:marTop w:val="0"/>
                      <w:marBottom w:val="0"/>
                      <w:divBdr>
                        <w:top w:val="none" w:sz="0" w:space="0" w:color="auto"/>
                        <w:left w:val="none" w:sz="0" w:space="0" w:color="auto"/>
                        <w:bottom w:val="none" w:sz="0" w:space="0" w:color="auto"/>
                        <w:right w:val="none" w:sz="0" w:space="0" w:color="auto"/>
                      </w:divBdr>
                    </w:div>
                  </w:divsChild>
                </w:div>
                <w:div w:id="825053531">
                  <w:marLeft w:val="0"/>
                  <w:marRight w:val="0"/>
                  <w:marTop w:val="0"/>
                  <w:marBottom w:val="0"/>
                  <w:divBdr>
                    <w:top w:val="none" w:sz="0" w:space="0" w:color="auto"/>
                    <w:left w:val="none" w:sz="0" w:space="0" w:color="auto"/>
                    <w:bottom w:val="none" w:sz="0" w:space="0" w:color="auto"/>
                    <w:right w:val="none" w:sz="0" w:space="0" w:color="auto"/>
                  </w:divBdr>
                  <w:divsChild>
                    <w:div w:id="1852527646">
                      <w:marLeft w:val="0"/>
                      <w:marRight w:val="0"/>
                      <w:marTop w:val="0"/>
                      <w:marBottom w:val="0"/>
                      <w:divBdr>
                        <w:top w:val="none" w:sz="0" w:space="0" w:color="auto"/>
                        <w:left w:val="none" w:sz="0" w:space="0" w:color="auto"/>
                        <w:bottom w:val="none" w:sz="0" w:space="0" w:color="auto"/>
                        <w:right w:val="none" w:sz="0" w:space="0" w:color="auto"/>
                      </w:divBdr>
                    </w:div>
                  </w:divsChild>
                </w:div>
                <w:div w:id="62021918">
                  <w:marLeft w:val="0"/>
                  <w:marRight w:val="0"/>
                  <w:marTop w:val="0"/>
                  <w:marBottom w:val="0"/>
                  <w:divBdr>
                    <w:top w:val="none" w:sz="0" w:space="0" w:color="auto"/>
                    <w:left w:val="none" w:sz="0" w:space="0" w:color="auto"/>
                    <w:bottom w:val="none" w:sz="0" w:space="0" w:color="auto"/>
                    <w:right w:val="none" w:sz="0" w:space="0" w:color="auto"/>
                  </w:divBdr>
                  <w:divsChild>
                    <w:div w:id="775488789">
                      <w:marLeft w:val="0"/>
                      <w:marRight w:val="0"/>
                      <w:marTop w:val="0"/>
                      <w:marBottom w:val="0"/>
                      <w:divBdr>
                        <w:top w:val="none" w:sz="0" w:space="0" w:color="auto"/>
                        <w:left w:val="none" w:sz="0" w:space="0" w:color="auto"/>
                        <w:bottom w:val="none" w:sz="0" w:space="0" w:color="auto"/>
                        <w:right w:val="none" w:sz="0" w:space="0" w:color="auto"/>
                      </w:divBdr>
                    </w:div>
                  </w:divsChild>
                </w:div>
                <w:div w:id="60908551">
                  <w:marLeft w:val="0"/>
                  <w:marRight w:val="0"/>
                  <w:marTop w:val="0"/>
                  <w:marBottom w:val="0"/>
                  <w:divBdr>
                    <w:top w:val="none" w:sz="0" w:space="0" w:color="auto"/>
                    <w:left w:val="none" w:sz="0" w:space="0" w:color="auto"/>
                    <w:bottom w:val="none" w:sz="0" w:space="0" w:color="auto"/>
                    <w:right w:val="none" w:sz="0" w:space="0" w:color="auto"/>
                  </w:divBdr>
                  <w:divsChild>
                    <w:div w:id="1341588537">
                      <w:marLeft w:val="0"/>
                      <w:marRight w:val="0"/>
                      <w:marTop w:val="0"/>
                      <w:marBottom w:val="0"/>
                      <w:divBdr>
                        <w:top w:val="none" w:sz="0" w:space="0" w:color="auto"/>
                        <w:left w:val="none" w:sz="0" w:space="0" w:color="auto"/>
                        <w:bottom w:val="none" w:sz="0" w:space="0" w:color="auto"/>
                        <w:right w:val="none" w:sz="0" w:space="0" w:color="auto"/>
                      </w:divBdr>
                    </w:div>
                  </w:divsChild>
                </w:div>
                <w:div w:id="952251567">
                  <w:marLeft w:val="0"/>
                  <w:marRight w:val="0"/>
                  <w:marTop w:val="0"/>
                  <w:marBottom w:val="0"/>
                  <w:divBdr>
                    <w:top w:val="none" w:sz="0" w:space="0" w:color="auto"/>
                    <w:left w:val="none" w:sz="0" w:space="0" w:color="auto"/>
                    <w:bottom w:val="none" w:sz="0" w:space="0" w:color="auto"/>
                    <w:right w:val="none" w:sz="0" w:space="0" w:color="auto"/>
                  </w:divBdr>
                  <w:divsChild>
                    <w:div w:id="144586007">
                      <w:marLeft w:val="0"/>
                      <w:marRight w:val="0"/>
                      <w:marTop w:val="0"/>
                      <w:marBottom w:val="0"/>
                      <w:divBdr>
                        <w:top w:val="none" w:sz="0" w:space="0" w:color="auto"/>
                        <w:left w:val="none" w:sz="0" w:space="0" w:color="auto"/>
                        <w:bottom w:val="none" w:sz="0" w:space="0" w:color="auto"/>
                        <w:right w:val="none" w:sz="0" w:space="0" w:color="auto"/>
                      </w:divBdr>
                    </w:div>
                  </w:divsChild>
                </w:div>
                <w:div w:id="847140591">
                  <w:marLeft w:val="0"/>
                  <w:marRight w:val="0"/>
                  <w:marTop w:val="0"/>
                  <w:marBottom w:val="0"/>
                  <w:divBdr>
                    <w:top w:val="none" w:sz="0" w:space="0" w:color="auto"/>
                    <w:left w:val="none" w:sz="0" w:space="0" w:color="auto"/>
                    <w:bottom w:val="none" w:sz="0" w:space="0" w:color="auto"/>
                    <w:right w:val="none" w:sz="0" w:space="0" w:color="auto"/>
                  </w:divBdr>
                  <w:divsChild>
                    <w:div w:id="1083377035">
                      <w:marLeft w:val="0"/>
                      <w:marRight w:val="0"/>
                      <w:marTop w:val="0"/>
                      <w:marBottom w:val="0"/>
                      <w:divBdr>
                        <w:top w:val="none" w:sz="0" w:space="0" w:color="auto"/>
                        <w:left w:val="none" w:sz="0" w:space="0" w:color="auto"/>
                        <w:bottom w:val="none" w:sz="0" w:space="0" w:color="auto"/>
                        <w:right w:val="none" w:sz="0" w:space="0" w:color="auto"/>
                      </w:divBdr>
                    </w:div>
                  </w:divsChild>
                </w:div>
                <w:div w:id="799347573">
                  <w:marLeft w:val="0"/>
                  <w:marRight w:val="0"/>
                  <w:marTop w:val="0"/>
                  <w:marBottom w:val="0"/>
                  <w:divBdr>
                    <w:top w:val="none" w:sz="0" w:space="0" w:color="auto"/>
                    <w:left w:val="none" w:sz="0" w:space="0" w:color="auto"/>
                    <w:bottom w:val="none" w:sz="0" w:space="0" w:color="auto"/>
                    <w:right w:val="none" w:sz="0" w:space="0" w:color="auto"/>
                  </w:divBdr>
                  <w:divsChild>
                    <w:div w:id="914555735">
                      <w:marLeft w:val="0"/>
                      <w:marRight w:val="0"/>
                      <w:marTop w:val="0"/>
                      <w:marBottom w:val="0"/>
                      <w:divBdr>
                        <w:top w:val="none" w:sz="0" w:space="0" w:color="auto"/>
                        <w:left w:val="none" w:sz="0" w:space="0" w:color="auto"/>
                        <w:bottom w:val="none" w:sz="0" w:space="0" w:color="auto"/>
                        <w:right w:val="none" w:sz="0" w:space="0" w:color="auto"/>
                      </w:divBdr>
                    </w:div>
                  </w:divsChild>
                </w:div>
                <w:div w:id="986861585">
                  <w:marLeft w:val="0"/>
                  <w:marRight w:val="0"/>
                  <w:marTop w:val="0"/>
                  <w:marBottom w:val="0"/>
                  <w:divBdr>
                    <w:top w:val="none" w:sz="0" w:space="0" w:color="auto"/>
                    <w:left w:val="none" w:sz="0" w:space="0" w:color="auto"/>
                    <w:bottom w:val="none" w:sz="0" w:space="0" w:color="auto"/>
                    <w:right w:val="none" w:sz="0" w:space="0" w:color="auto"/>
                  </w:divBdr>
                  <w:divsChild>
                    <w:div w:id="1901672153">
                      <w:marLeft w:val="0"/>
                      <w:marRight w:val="0"/>
                      <w:marTop w:val="0"/>
                      <w:marBottom w:val="0"/>
                      <w:divBdr>
                        <w:top w:val="none" w:sz="0" w:space="0" w:color="auto"/>
                        <w:left w:val="none" w:sz="0" w:space="0" w:color="auto"/>
                        <w:bottom w:val="none" w:sz="0" w:space="0" w:color="auto"/>
                        <w:right w:val="none" w:sz="0" w:space="0" w:color="auto"/>
                      </w:divBdr>
                    </w:div>
                  </w:divsChild>
                </w:div>
                <w:div w:id="147020525">
                  <w:marLeft w:val="0"/>
                  <w:marRight w:val="0"/>
                  <w:marTop w:val="0"/>
                  <w:marBottom w:val="0"/>
                  <w:divBdr>
                    <w:top w:val="none" w:sz="0" w:space="0" w:color="auto"/>
                    <w:left w:val="none" w:sz="0" w:space="0" w:color="auto"/>
                    <w:bottom w:val="none" w:sz="0" w:space="0" w:color="auto"/>
                    <w:right w:val="none" w:sz="0" w:space="0" w:color="auto"/>
                  </w:divBdr>
                  <w:divsChild>
                    <w:div w:id="1165169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7821707">
          <w:marLeft w:val="0"/>
          <w:marRight w:val="0"/>
          <w:marTop w:val="0"/>
          <w:marBottom w:val="0"/>
          <w:divBdr>
            <w:top w:val="none" w:sz="0" w:space="0" w:color="auto"/>
            <w:left w:val="none" w:sz="0" w:space="0" w:color="auto"/>
            <w:bottom w:val="none" w:sz="0" w:space="0" w:color="auto"/>
            <w:right w:val="none" w:sz="0" w:space="0" w:color="auto"/>
          </w:divBdr>
        </w:div>
      </w:divsChild>
    </w:div>
    <w:div w:id="711150248">
      <w:bodyDiv w:val="1"/>
      <w:marLeft w:val="0"/>
      <w:marRight w:val="0"/>
      <w:marTop w:val="0"/>
      <w:marBottom w:val="0"/>
      <w:divBdr>
        <w:top w:val="none" w:sz="0" w:space="0" w:color="auto"/>
        <w:left w:val="none" w:sz="0" w:space="0" w:color="auto"/>
        <w:bottom w:val="none" w:sz="0" w:space="0" w:color="auto"/>
        <w:right w:val="none" w:sz="0" w:space="0" w:color="auto"/>
      </w:divBdr>
      <w:divsChild>
        <w:div w:id="785543449">
          <w:marLeft w:val="0"/>
          <w:marRight w:val="0"/>
          <w:marTop w:val="0"/>
          <w:marBottom w:val="0"/>
          <w:divBdr>
            <w:top w:val="none" w:sz="0" w:space="0" w:color="auto"/>
            <w:left w:val="none" w:sz="0" w:space="0" w:color="auto"/>
            <w:bottom w:val="none" w:sz="0" w:space="0" w:color="auto"/>
            <w:right w:val="none" w:sz="0" w:space="0" w:color="auto"/>
          </w:divBdr>
        </w:div>
        <w:div w:id="1008482399">
          <w:marLeft w:val="0"/>
          <w:marRight w:val="0"/>
          <w:marTop w:val="0"/>
          <w:marBottom w:val="0"/>
          <w:divBdr>
            <w:top w:val="none" w:sz="0" w:space="0" w:color="auto"/>
            <w:left w:val="none" w:sz="0" w:space="0" w:color="auto"/>
            <w:bottom w:val="none" w:sz="0" w:space="0" w:color="auto"/>
            <w:right w:val="none" w:sz="0" w:space="0" w:color="auto"/>
          </w:divBdr>
        </w:div>
        <w:div w:id="1087963182">
          <w:marLeft w:val="0"/>
          <w:marRight w:val="0"/>
          <w:marTop w:val="0"/>
          <w:marBottom w:val="0"/>
          <w:divBdr>
            <w:top w:val="none" w:sz="0" w:space="0" w:color="auto"/>
            <w:left w:val="none" w:sz="0" w:space="0" w:color="auto"/>
            <w:bottom w:val="none" w:sz="0" w:space="0" w:color="auto"/>
            <w:right w:val="none" w:sz="0" w:space="0" w:color="auto"/>
          </w:divBdr>
        </w:div>
        <w:div w:id="1324166427">
          <w:marLeft w:val="0"/>
          <w:marRight w:val="0"/>
          <w:marTop w:val="0"/>
          <w:marBottom w:val="0"/>
          <w:divBdr>
            <w:top w:val="none" w:sz="0" w:space="0" w:color="auto"/>
            <w:left w:val="none" w:sz="0" w:space="0" w:color="auto"/>
            <w:bottom w:val="none" w:sz="0" w:space="0" w:color="auto"/>
            <w:right w:val="none" w:sz="0" w:space="0" w:color="auto"/>
          </w:divBdr>
        </w:div>
        <w:div w:id="1261717463">
          <w:marLeft w:val="0"/>
          <w:marRight w:val="0"/>
          <w:marTop w:val="0"/>
          <w:marBottom w:val="0"/>
          <w:divBdr>
            <w:top w:val="none" w:sz="0" w:space="0" w:color="auto"/>
            <w:left w:val="none" w:sz="0" w:space="0" w:color="auto"/>
            <w:bottom w:val="none" w:sz="0" w:space="0" w:color="auto"/>
            <w:right w:val="none" w:sz="0" w:space="0" w:color="auto"/>
          </w:divBdr>
        </w:div>
        <w:div w:id="173689016">
          <w:marLeft w:val="0"/>
          <w:marRight w:val="0"/>
          <w:marTop w:val="0"/>
          <w:marBottom w:val="0"/>
          <w:divBdr>
            <w:top w:val="none" w:sz="0" w:space="0" w:color="auto"/>
            <w:left w:val="none" w:sz="0" w:space="0" w:color="auto"/>
            <w:bottom w:val="none" w:sz="0" w:space="0" w:color="auto"/>
            <w:right w:val="none" w:sz="0" w:space="0" w:color="auto"/>
          </w:divBdr>
        </w:div>
        <w:div w:id="39062597">
          <w:marLeft w:val="0"/>
          <w:marRight w:val="0"/>
          <w:marTop w:val="0"/>
          <w:marBottom w:val="0"/>
          <w:divBdr>
            <w:top w:val="none" w:sz="0" w:space="0" w:color="auto"/>
            <w:left w:val="none" w:sz="0" w:space="0" w:color="auto"/>
            <w:bottom w:val="none" w:sz="0" w:space="0" w:color="auto"/>
            <w:right w:val="none" w:sz="0" w:space="0" w:color="auto"/>
          </w:divBdr>
        </w:div>
        <w:div w:id="1017584392">
          <w:marLeft w:val="0"/>
          <w:marRight w:val="0"/>
          <w:marTop w:val="0"/>
          <w:marBottom w:val="0"/>
          <w:divBdr>
            <w:top w:val="none" w:sz="0" w:space="0" w:color="auto"/>
            <w:left w:val="none" w:sz="0" w:space="0" w:color="auto"/>
            <w:bottom w:val="none" w:sz="0" w:space="0" w:color="auto"/>
            <w:right w:val="none" w:sz="0" w:space="0" w:color="auto"/>
          </w:divBdr>
        </w:div>
        <w:div w:id="1681811625">
          <w:marLeft w:val="0"/>
          <w:marRight w:val="0"/>
          <w:marTop w:val="0"/>
          <w:marBottom w:val="0"/>
          <w:divBdr>
            <w:top w:val="none" w:sz="0" w:space="0" w:color="auto"/>
            <w:left w:val="none" w:sz="0" w:space="0" w:color="auto"/>
            <w:bottom w:val="none" w:sz="0" w:space="0" w:color="auto"/>
            <w:right w:val="none" w:sz="0" w:space="0" w:color="auto"/>
          </w:divBdr>
        </w:div>
        <w:div w:id="909460996">
          <w:marLeft w:val="0"/>
          <w:marRight w:val="0"/>
          <w:marTop w:val="0"/>
          <w:marBottom w:val="0"/>
          <w:divBdr>
            <w:top w:val="none" w:sz="0" w:space="0" w:color="auto"/>
            <w:left w:val="none" w:sz="0" w:space="0" w:color="auto"/>
            <w:bottom w:val="none" w:sz="0" w:space="0" w:color="auto"/>
            <w:right w:val="none" w:sz="0" w:space="0" w:color="auto"/>
          </w:divBdr>
        </w:div>
        <w:div w:id="685208596">
          <w:marLeft w:val="0"/>
          <w:marRight w:val="0"/>
          <w:marTop w:val="0"/>
          <w:marBottom w:val="0"/>
          <w:divBdr>
            <w:top w:val="none" w:sz="0" w:space="0" w:color="auto"/>
            <w:left w:val="none" w:sz="0" w:space="0" w:color="auto"/>
            <w:bottom w:val="none" w:sz="0" w:space="0" w:color="auto"/>
            <w:right w:val="none" w:sz="0" w:space="0" w:color="auto"/>
          </w:divBdr>
        </w:div>
      </w:divsChild>
    </w:div>
    <w:div w:id="712465794">
      <w:bodyDiv w:val="1"/>
      <w:marLeft w:val="0"/>
      <w:marRight w:val="0"/>
      <w:marTop w:val="0"/>
      <w:marBottom w:val="0"/>
      <w:divBdr>
        <w:top w:val="none" w:sz="0" w:space="0" w:color="auto"/>
        <w:left w:val="none" w:sz="0" w:space="0" w:color="auto"/>
        <w:bottom w:val="none" w:sz="0" w:space="0" w:color="auto"/>
        <w:right w:val="none" w:sz="0" w:space="0" w:color="auto"/>
      </w:divBdr>
      <w:divsChild>
        <w:div w:id="1040979268">
          <w:marLeft w:val="0"/>
          <w:marRight w:val="0"/>
          <w:marTop w:val="0"/>
          <w:marBottom w:val="0"/>
          <w:divBdr>
            <w:top w:val="none" w:sz="0" w:space="0" w:color="auto"/>
            <w:left w:val="none" w:sz="0" w:space="0" w:color="auto"/>
            <w:bottom w:val="none" w:sz="0" w:space="0" w:color="auto"/>
            <w:right w:val="none" w:sz="0" w:space="0" w:color="auto"/>
          </w:divBdr>
        </w:div>
        <w:div w:id="1826124771">
          <w:marLeft w:val="0"/>
          <w:marRight w:val="0"/>
          <w:marTop w:val="0"/>
          <w:marBottom w:val="0"/>
          <w:divBdr>
            <w:top w:val="none" w:sz="0" w:space="0" w:color="auto"/>
            <w:left w:val="none" w:sz="0" w:space="0" w:color="auto"/>
            <w:bottom w:val="none" w:sz="0" w:space="0" w:color="auto"/>
            <w:right w:val="none" w:sz="0" w:space="0" w:color="auto"/>
          </w:divBdr>
        </w:div>
        <w:div w:id="769203212">
          <w:marLeft w:val="0"/>
          <w:marRight w:val="0"/>
          <w:marTop w:val="0"/>
          <w:marBottom w:val="0"/>
          <w:divBdr>
            <w:top w:val="none" w:sz="0" w:space="0" w:color="auto"/>
            <w:left w:val="none" w:sz="0" w:space="0" w:color="auto"/>
            <w:bottom w:val="none" w:sz="0" w:space="0" w:color="auto"/>
            <w:right w:val="none" w:sz="0" w:space="0" w:color="auto"/>
          </w:divBdr>
        </w:div>
        <w:div w:id="578102728">
          <w:marLeft w:val="0"/>
          <w:marRight w:val="0"/>
          <w:marTop w:val="0"/>
          <w:marBottom w:val="0"/>
          <w:divBdr>
            <w:top w:val="none" w:sz="0" w:space="0" w:color="auto"/>
            <w:left w:val="none" w:sz="0" w:space="0" w:color="auto"/>
            <w:bottom w:val="none" w:sz="0" w:space="0" w:color="auto"/>
            <w:right w:val="none" w:sz="0" w:space="0" w:color="auto"/>
          </w:divBdr>
        </w:div>
        <w:div w:id="1098214080">
          <w:marLeft w:val="0"/>
          <w:marRight w:val="0"/>
          <w:marTop w:val="0"/>
          <w:marBottom w:val="0"/>
          <w:divBdr>
            <w:top w:val="none" w:sz="0" w:space="0" w:color="auto"/>
            <w:left w:val="none" w:sz="0" w:space="0" w:color="auto"/>
            <w:bottom w:val="none" w:sz="0" w:space="0" w:color="auto"/>
            <w:right w:val="none" w:sz="0" w:space="0" w:color="auto"/>
          </w:divBdr>
        </w:div>
        <w:div w:id="192230628">
          <w:marLeft w:val="0"/>
          <w:marRight w:val="0"/>
          <w:marTop w:val="0"/>
          <w:marBottom w:val="0"/>
          <w:divBdr>
            <w:top w:val="none" w:sz="0" w:space="0" w:color="auto"/>
            <w:left w:val="none" w:sz="0" w:space="0" w:color="auto"/>
            <w:bottom w:val="none" w:sz="0" w:space="0" w:color="auto"/>
            <w:right w:val="none" w:sz="0" w:space="0" w:color="auto"/>
          </w:divBdr>
        </w:div>
        <w:div w:id="522741300">
          <w:marLeft w:val="0"/>
          <w:marRight w:val="0"/>
          <w:marTop w:val="0"/>
          <w:marBottom w:val="0"/>
          <w:divBdr>
            <w:top w:val="none" w:sz="0" w:space="0" w:color="auto"/>
            <w:left w:val="none" w:sz="0" w:space="0" w:color="auto"/>
            <w:bottom w:val="none" w:sz="0" w:space="0" w:color="auto"/>
            <w:right w:val="none" w:sz="0" w:space="0" w:color="auto"/>
          </w:divBdr>
        </w:div>
        <w:div w:id="1600409066">
          <w:marLeft w:val="0"/>
          <w:marRight w:val="0"/>
          <w:marTop w:val="0"/>
          <w:marBottom w:val="0"/>
          <w:divBdr>
            <w:top w:val="none" w:sz="0" w:space="0" w:color="auto"/>
            <w:left w:val="none" w:sz="0" w:space="0" w:color="auto"/>
            <w:bottom w:val="none" w:sz="0" w:space="0" w:color="auto"/>
            <w:right w:val="none" w:sz="0" w:space="0" w:color="auto"/>
          </w:divBdr>
        </w:div>
        <w:div w:id="791243596">
          <w:marLeft w:val="0"/>
          <w:marRight w:val="0"/>
          <w:marTop w:val="0"/>
          <w:marBottom w:val="0"/>
          <w:divBdr>
            <w:top w:val="none" w:sz="0" w:space="0" w:color="auto"/>
            <w:left w:val="none" w:sz="0" w:space="0" w:color="auto"/>
            <w:bottom w:val="none" w:sz="0" w:space="0" w:color="auto"/>
            <w:right w:val="none" w:sz="0" w:space="0" w:color="auto"/>
          </w:divBdr>
        </w:div>
        <w:div w:id="564075049">
          <w:marLeft w:val="0"/>
          <w:marRight w:val="0"/>
          <w:marTop w:val="0"/>
          <w:marBottom w:val="0"/>
          <w:divBdr>
            <w:top w:val="none" w:sz="0" w:space="0" w:color="auto"/>
            <w:left w:val="none" w:sz="0" w:space="0" w:color="auto"/>
            <w:bottom w:val="none" w:sz="0" w:space="0" w:color="auto"/>
            <w:right w:val="none" w:sz="0" w:space="0" w:color="auto"/>
          </w:divBdr>
        </w:div>
        <w:div w:id="869874643">
          <w:marLeft w:val="0"/>
          <w:marRight w:val="0"/>
          <w:marTop w:val="0"/>
          <w:marBottom w:val="0"/>
          <w:divBdr>
            <w:top w:val="none" w:sz="0" w:space="0" w:color="auto"/>
            <w:left w:val="none" w:sz="0" w:space="0" w:color="auto"/>
            <w:bottom w:val="none" w:sz="0" w:space="0" w:color="auto"/>
            <w:right w:val="none" w:sz="0" w:space="0" w:color="auto"/>
          </w:divBdr>
        </w:div>
      </w:divsChild>
    </w:div>
    <w:div w:id="717246276">
      <w:bodyDiv w:val="1"/>
      <w:marLeft w:val="0"/>
      <w:marRight w:val="0"/>
      <w:marTop w:val="0"/>
      <w:marBottom w:val="0"/>
      <w:divBdr>
        <w:top w:val="none" w:sz="0" w:space="0" w:color="auto"/>
        <w:left w:val="none" w:sz="0" w:space="0" w:color="auto"/>
        <w:bottom w:val="none" w:sz="0" w:space="0" w:color="auto"/>
        <w:right w:val="none" w:sz="0" w:space="0" w:color="auto"/>
      </w:divBdr>
      <w:divsChild>
        <w:div w:id="561330943">
          <w:marLeft w:val="0"/>
          <w:marRight w:val="0"/>
          <w:marTop w:val="0"/>
          <w:marBottom w:val="0"/>
          <w:divBdr>
            <w:top w:val="none" w:sz="0" w:space="0" w:color="auto"/>
            <w:left w:val="none" w:sz="0" w:space="0" w:color="auto"/>
            <w:bottom w:val="none" w:sz="0" w:space="0" w:color="auto"/>
            <w:right w:val="none" w:sz="0" w:space="0" w:color="auto"/>
          </w:divBdr>
        </w:div>
        <w:div w:id="207032196">
          <w:marLeft w:val="0"/>
          <w:marRight w:val="0"/>
          <w:marTop w:val="0"/>
          <w:marBottom w:val="0"/>
          <w:divBdr>
            <w:top w:val="none" w:sz="0" w:space="0" w:color="auto"/>
            <w:left w:val="none" w:sz="0" w:space="0" w:color="auto"/>
            <w:bottom w:val="none" w:sz="0" w:space="0" w:color="auto"/>
            <w:right w:val="none" w:sz="0" w:space="0" w:color="auto"/>
          </w:divBdr>
        </w:div>
        <w:div w:id="690226110">
          <w:marLeft w:val="0"/>
          <w:marRight w:val="0"/>
          <w:marTop w:val="0"/>
          <w:marBottom w:val="0"/>
          <w:divBdr>
            <w:top w:val="none" w:sz="0" w:space="0" w:color="auto"/>
            <w:left w:val="none" w:sz="0" w:space="0" w:color="auto"/>
            <w:bottom w:val="none" w:sz="0" w:space="0" w:color="auto"/>
            <w:right w:val="none" w:sz="0" w:space="0" w:color="auto"/>
          </w:divBdr>
        </w:div>
        <w:div w:id="684602444">
          <w:marLeft w:val="0"/>
          <w:marRight w:val="0"/>
          <w:marTop w:val="0"/>
          <w:marBottom w:val="0"/>
          <w:divBdr>
            <w:top w:val="none" w:sz="0" w:space="0" w:color="auto"/>
            <w:left w:val="none" w:sz="0" w:space="0" w:color="auto"/>
            <w:bottom w:val="none" w:sz="0" w:space="0" w:color="auto"/>
            <w:right w:val="none" w:sz="0" w:space="0" w:color="auto"/>
          </w:divBdr>
        </w:div>
        <w:div w:id="1865904391">
          <w:marLeft w:val="0"/>
          <w:marRight w:val="0"/>
          <w:marTop w:val="0"/>
          <w:marBottom w:val="0"/>
          <w:divBdr>
            <w:top w:val="none" w:sz="0" w:space="0" w:color="auto"/>
            <w:left w:val="none" w:sz="0" w:space="0" w:color="auto"/>
            <w:bottom w:val="none" w:sz="0" w:space="0" w:color="auto"/>
            <w:right w:val="none" w:sz="0" w:space="0" w:color="auto"/>
          </w:divBdr>
        </w:div>
        <w:div w:id="1300107245">
          <w:marLeft w:val="0"/>
          <w:marRight w:val="0"/>
          <w:marTop w:val="0"/>
          <w:marBottom w:val="0"/>
          <w:divBdr>
            <w:top w:val="none" w:sz="0" w:space="0" w:color="auto"/>
            <w:left w:val="none" w:sz="0" w:space="0" w:color="auto"/>
            <w:bottom w:val="none" w:sz="0" w:space="0" w:color="auto"/>
            <w:right w:val="none" w:sz="0" w:space="0" w:color="auto"/>
          </w:divBdr>
        </w:div>
        <w:div w:id="2039116365">
          <w:marLeft w:val="0"/>
          <w:marRight w:val="0"/>
          <w:marTop w:val="0"/>
          <w:marBottom w:val="0"/>
          <w:divBdr>
            <w:top w:val="none" w:sz="0" w:space="0" w:color="auto"/>
            <w:left w:val="none" w:sz="0" w:space="0" w:color="auto"/>
            <w:bottom w:val="none" w:sz="0" w:space="0" w:color="auto"/>
            <w:right w:val="none" w:sz="0" w:space="0" w:color="auto"/>
          </w:divBdr>
        </w:div>
      </w:divsChild>
    </w:div>
    <w:div w:id="742800695">
      <w:bodyDiv w:val="1"/>
      <w:marLeft w:val="0"/>
      <w:marRight w:val="0"/>
      <w:marTop w:val="0"/>
      <w:marBottom w:val="0"/>
      <w:divBdr>
        <w:top w:val="none" w:sz="0" w:space="0" w:color="auto"/>
        <w:left w:val="none" w:sz="0" w:space="0" w:color="auto"/>
        <w:bottom w:val="none" w:sz="0" w:space="0" w:color="auto"/>
        <w:right w:val="none" w:sz="0" w:space="0" w:color="auto"/>
      </w:divBdr>
      <w:divsChild>
        <w:div w:id="1633561535">
          <w:marLeft w:val="0"/>
          <w:marRight w:val="0"/>
          <w:marTop w:val="0"/>
          <w:marBottom w:val="0"/>
          <w:divBdr>
            <w:top w:val="none" w:sz="0" w:space="0" w:color="auto"/>
            <w:left w:val="none" w:sz="0" w:space="0" w:color="auto"/>
            <w:bottom w:val="none" w:sz="0" w:space="0" w:color="auto"/>
            <w:right w:val="none" w:sz="0" w:space="0" w:color="auto"/>
          </w:divBdr>
        </w:div>
        <w:div w:id="1582645227">
          <w:marLeft w:val="0"/>
          <w:marRight w:val="0"/>
          <w:marTop w:val="0"/>
          <w:marBottom w:val="0"/>
          <w:divBdr>
            <w:top w:val="none" w:sz="0" w:space="0" w:color="auto"/>
            <w:left w:val="none" w:sz="0" w:space="0" w:color="auto"/>
            <w:bottom w:val="none" w:sz="0" w:space="0" w:color="auto"/>
            <w:right w:val="none" w:sz="0" w:space="0" w:color="auto"/>
          </w:divBdr>
        </w:div>
        <w:div w:id="1694764187">
          <w:marLeft w:val="0"/>
          <w:marRight w:val="0"/>
          <w:marTop w:val="0"/>
          <w:marBottom w:val="0"/>
          <w:divBdr>
            <w:top w:val="none" w:sz="0" w:space="0" w:color="auto"/>
            <w:left w:val="none" w:sz="0" w:space="0" w:color="auto"/>
            <w:bottom w:val="none" w:sz="0" w:space="0" w:color="auto"/>
            <w:right w:val="none" w:sz="0" w:space="0" w:color="auto"/>
          </w:divBdr>
        </w:div>
      </w:divsChild>
    </w:div>
    <w:div w:id="784152614">
      <w:bodyDiv w:val="1"/>
      <w:marLeft w:val="0"/>
      <w:marRight w:val="0"/>
      <w:marTop w:val="0"/>
      <w:marBottom w:val="0"/>
      <w:divBdr>
        <w:top w:val="none" w:sz="0" w:space="0" w:color="auto"/>
        <w:left w:val="none" w:sz="0" w:space="0" w:color="auto"/>
        <w:bottom w:val="none" w:sz="0" w:space="0" w:color="auto"/>
        <w:right w:val="none" w:sz="0" w:space="0" w:color="auto"/>
      </w:divBdr>
      <w:divsChild>
        <w:div w:id="616523392">
          <w:marLeft w:val="0"/>
          <w:marRight w:val="0"/>
          <w:marTop w:val="0"/>
          <w:marBottom w:val="0"/>
          <w:divBdr>
            <w:top w:val="none" w:sz="0" w:space="0" w:color="auto"/>
            <w:left w:val="none" w:sz="0" w:space="0" w:color="auto"/>
            <w:bottom w:val="none" w:sz="0" w:space="0" w:color="auto"/>
            <w:right w:val="none" w:sz="0" w:space="0" w:color="auto"/>
          </w:divBdr>
        </w:div>
        <w:div w:id="939023901">
          <w:marLeft w:val="0"/>
          <w:marRight w:val="0"/>
          <w:marTop w:val="0"/>
          <w:marBottom w:val="0"/>
          <w:divBdr>
            <w:top w:val="none" w:sz="0" w:space="0" w:color="auto"/>
            <w:left w:val="none" w:sz="0" w:space="0" w:color="auto"/>
            <w:bottom w:val="none" w:sz="0" w:space="0" w:color="auto"/>
            <w:right w:val="none" w:sz="0" w:space="0" w:color="auto"/>
          </w:divBdr>
        </w:div>
        <w:div w:id="1404792456">
          <w:marLeft w:val="0"/>
          <w:marRight w:val="0"/>
          <w:marTop w:val="0"/>
          <w:marBottom w:val="0"/>
          <w:divBdr>
            <w:top w:val="none" w:sz="0" w:space="0" w:color="auto"/>
            <w:left w:val="none" w:sz="0" w:space="0" w:color="auto"/>
            <w:bottom w:val="none" w:sz="0" w:space="0" w:color="auto"/>
            <w:right w:val="none" w:sz="0" w:space="0" w:color="auto"/>
          </w:divBdr>
        </w:div>
      </w:divsChild>
    </w:div>
    <w:div w:id="859898877">
      <w:bodyDiv w:val="1"/>
      <w:marLeft w:val="0"/>
      <w:marRight w:val="0"/>
      <w:marTop w:val="0"/>
      <w:marBottom w:val="0"/>
      <w:divBdr>
        <w:top w:val="none" w:sz="0" w:space="0" w:color="auto"/>
        <w:left w:val="none" w:sz="0" w:space="0" w:color="auto"/>
        <w:bottom w:val="none" w:sz="0" w:space="0" w:color="auto"/>
        <w:right w:val="none" w:sz="0" w:space="0" w:color="auto"/>
      </w:divBdr>
      <w:divsChild>
        <w:div w:id="1975594635">
          <w:marLeft w:val="0"/>
          <w:marRight w:val="0"/>
          <w:marTop w:val="0"/>
          <w:marBottom w:val="0"/>
          <w:divBdr>
            <w:top w:val="none" w:sz="0" w:space="0" w:color="auto"/>
            <w:left w:val="none" w:sz="0" w:space="0" w:color="auto"/>
            <w:bottom w:val="none" w:sz="0" w:space="0" w:color="auto"/>
            <w:right w:val="none" w:sz="0" w:space="0" w:color="auto"/>
          </w:divBdr>
        </w:div>
        <w:div w:id="66079745">
          <w:marLeft w:val="0"/>
          <w:marRight w:val="0"/>
          <w:marTop w:val="0"/>
          <w:marBottom w:val="0"/>
          <w:divBdr>
            <w:top w:val="none" w:sz="0" w:space="0" w:color="auto"/>
            <w:left w:val="none" w:sz="0" w:space="0" w:color="auto"/>
            <w:bottom w:val="none" w:sz="0" w:space="0" w:color="auto"/>
            <w:right w:val="none" w:sz="0" w:space="0" w:color="auto"/>
          </w:divBdr>
        </w:div>
        <w:div w:id="829373282">
          <w:marLeft w:val="0"/>
          <w:marRight w:val="0"/>
          <w:marTop w:val="0"/>
          <w:marBottom w:val="0"/>
          <w:divBdr>
            <w:top w:val="none" w:sz="0" w:space="0" w:color="auto"/>
            <w:left w:val="none" w:sz="0" w:space="0" w:color="auto"/>
            <w:bottom w:val="none" w:sz="0" w:space="0" w:color="auto"/>
            <w:right w:val="none" w:sz="0" w:space="0" w:color="auto"/>
          </w:divBdr>
        </w:div>
        <w:div w:id="284047252">
          <w:marLeft w:val="0"/>
          <w:marRight w:val="0"/>
          <w:marTop w:val="0"/>
          <w:marBottom w:val="0"/>
          <w:divBdr>
            <w:top w:val="none" w:sz="0" w:space="0" w:color="auto"/>
            <w:left w:val="none" w:sz="0" w:space="0" w:color="auto"/>
            <w:bottom w:val="none" w:sz="0" w:space="0" w:color="auto"/>
            <w:right w:val="none" w:sz="0" w:space="0" w:color="auto"/>
          </w:divBdr>
        </w:div>
        <w:div w:id="175047131">
          <w:marLeft w:val="0"/>
          <w:marRight w:val="0"/>
          <w:marTop w:val="0"/>
          <w:marBottom w:val="0"/>
          <w:divBdr>
            <w:top w:val="none" w:sz="0" w:space="0" w:color="auto"/>
            <w:left w:val="none" w:sz="0" w:space="0" w:color="auto"/>
            <w:bottom w:val="none" w:sz="0" w:space="0" w:color="auto"/>
            <w:right w:val="none" w:sz="0" w:space="0" w:color="auto"/>
          </w:divBdr>
        </w:div>
      </w:divsChild>
    </w:div>
    <w:div w:id="887424614">
      <w:bodyDiv w:val="1"/>
      <w:marLeft w:val="0"/>
      <w:marRight w:val="0"/>
      <w:marTop w:val="0"/>
      <w:marBottom w:val="0"/>
      <w:divBdr>
        <w:top w:val="none" w:sz="0" w:space="0" w:color="auto"/>
        <w:left w:val="none" w:sz="0" w:space="0" w:color="auto"/>
        <w:bottom w:val="none" w:sz="0" w:space="0" w:color="auto"/>
        <w:right w:val="none" w:sz="0" w:space="0" w:color="auto"/>
      </w:divBdr>
      <w:divsChild>
        <w:div w:id="2112116629">
          <w:marLeft w:val="0"/>
          <w:marRight w:val="0"/>
          <w:marTop w:val="0"/>
          <w:marBottom w:val="0"/>
          <w:divBdr>
            <w:top w:val="none" w:sz="0" w:space="0" w:color="auto"/>
            <w:left w:val="none" w:sz="0" w:space="0" w:color="auto"/>
            <w:bottom w:val="none" w:sz="0" w:space="0" w:color="auto"/>
            <w:right w:val="none" w:sz="0" w:space="0" w:color="auto"/>
          </w:divBdr>
        </w:div>
        <w:div w:id="1707826718">
          <w:marLeft w:val="0"/>
          <w:marRight w:val="0"/>
          <w:marTop w:val="0"/>
          <w:marBottom w:val="0"/>
          <w:divBdr>
            <w:top w:val="none" w:sz="0" w:space="0" w:color="auto"/>
            <w:left w:val="none" w:sz="0" w:space="0" w:color="auto"/>
            <w:bottom w:val="none" w:sz="0" w:space="0" w:color="auto"/>
            <w:right w:val="none" w:sz="0" w:space="0" w:color="auto"/>
          </w:divBdr>
        </w:div>
        <w:div w:id="1569996173">
          <w:marLeft w:val="0"/>
          <w:marRight w:val="0"/>
          <w:marTop w:val="0"/>
          <w:marBottom w:val="0"/>
          <w:divBdr>
            <w:top w:val="none" w:sz="0" w:space="0" w:color="auto"/>
            <w:left w:val="none" w:sz="0" w:space="0" w:color="auto"/>
            <w:bottom w:val="none" w:sz="0" w:space="0" w:color="auto"/>
            <w:right w:val="none" w:sz="0" w:space="0" w:color="auto"/>
          </w:divBdr>
        </w:div>
        <w:div w:id="991254482">
          <w:marLeft w:val="0"/>
          <w:marRight w:val="0"/>
          <w:marTop w:val="0"/>
          <w:marBottom w:val="0"/>
          <w:divBdr>
            <w:top w:val="none" w:sz="0" w:space="0" w:color="auto"/>
            <w:left w:val="none" w:sz="0" w:space="0" w:color="auto"/>
            <w:bottom w:val="none" w:sz="0" w:space="0" w:color="auto"/>
            <w:right w:val="none" w:sz="0" w:space="0" w:color="auto"/>
          </w:divBdr>
        </w:div>
        <w:div w:id="408893118">
          <w:marLeft w:val="0"/>
          <w:marRight w:val="0"/>
          <w:marTop w:val="0"/>
          <w:marBottom w:val="0"/>
          <w:divBdr>
            <w:top w:val="none" w:sz="0" w:space="0" w:color="auto"/>
            <w:left w:val="none" w:sz="0" w:space="0" w:color="auto"/>
            <w:bottom w:val="none" w:sz="0" w:space="0" w:color="auto"/>
            <w:right w:val="none" w:sz="0" w:space="0" w:color="auto"/>
          </w:divBdr>
        </w:div>
        <w:div w:id="2091078189">
          <w:marLeft w:val="0"/>
          <w:marRight w:val="0"/>
          <w:marTop w:val="0"/>
          <w:marBottom w:val="0"/>
          <w:divBdr>
            <w:top w:val="none" w:sz="0" w:space="0" w:color="auto"/>
            <w:left w:val="none" w:sz="0" w:space="0" w:color="auto"/>
            <w:bottom w:val="none" w:sz="0" w:space="0" w:color="auto"/>
            <w:right w:val="none" w:sz="0" w:space="0" w:color="auto"/>
          </w:divBdr>
        </w:div>
        <w:div w:id="969360612">
          <w:marLeft w:val="0"/>
          <w:marRight w:val="0"/>
          <w:marTop w:val="0"/>
          <w:marBottom w:val="0"/>
          <w:divBdr>
            <w:top w:val="none" w:sz="0" w:space="0" w:color="auto"/>
            <w:left w:val="none" w:sz="0" w:space="0" w:color="auto"/>
            <w:bottom w:val="none" w:sz="0" w:space="0" w:color="auto"/>
            <w:right w:val="none" w:sz="0" w:space="0" w:color="auto"/>
          </w:divBdr>
        </w:div>
        <w:div w:id="1385443777">
          <w:marLeft w:val="0"/>
          <w:marRight w:val="0"/>
          <w:marTop w:val="0"/>
          <w:marBottom w:val="0"/>
          <w:divBdr>
            <w:top w:val="none" w:sz="0" w:space="0" w:color="auto"/>
            <w:left w:val="none" w:sz="0" w:space="0" w:color="auto"/>
            <w:bottom w:val="none" w:sz="0" w:space="0" w:color="auto"/>
            <w:right w:val="none" w:sz="0" w:space="0" w:color="auto"/>
          </w:divBdr>
        </w:div>
        <w:div w:id="1077555270">
          <w:marLeft w:val="0"/>
          <w:marRight w:val="0"/>
          <w:marTop w:val="0"/>
          <w:marBottom w:val="0"/>
          <w:divBdr>
            <w:top w:val="none" w:sz="0" w:space="0" w:color="auto"/>
            <w:left w:val="none" w:sz="0" w:space="0" w:color="auto"/>
            <w:bottom w:val="none" w:sz="0" w:space="0" w:color="auto"/>
            <w:right w:val="none" w:sz="0" w:space="0" w:color="auto"/>
          </w:divBdr>
        </w:div>
        <w:div w:id="41835692">
          <w:marLeft w:val="0"/>
          <w:marRight w:val="0"/>
          <w:marTop w:val="0"/>
          <w:marBottom w:val="0"/>
          <w:divBdr>
            <w:top w:val="none" w:sz="0" w:space="0" w:color="auto"/>
            <w:left w:val="none" w:sz="0" w:space="0" w:color="auto"/>
            <w:bottom w:val="none" w:sz="0" w:space="0" w:color="auto"/>
            <w:right w:val="none" w:sz="0" w:space="0" w:color="auto"/>
          </w:divBdr>
        </w:div>
        <w:div w:id="394471717">
          <w:marLeft w:val="0"/>
          <w:marRight w:val="0"/>
          <w:marTop w:val="0"/>
          <w:marBottom w:val="0"/>
          <w:divBdr>
            <w:top w:val="none" w:sz="0" w:space="0" w:color="auto"/>
            <w:left w:val="none" w:sz="0" w:space="0" w:color="auto"/>
            <w:bottom w:val="none" w:sz="0" w:space="0" w:color="auto"/>
            <w:right w:val="none" w:sz="0" w:space="0" w:color="auto"/>
          </w:divBdr>
        </w:div>
        <w:div w:id="1730416098">
          <w:marLeft w:val="0"/>
          <w:marRight w:val="0"/>
          <w:marTop w:val="0"/>
          <w:marBottom w:val="0"/>
          <w:divBdr>
            <w:top w:val="none" w:sz="0" w:space="0" w:color="auto"/>
            <w:left w:val="none" w:sz="0" w:space="0" w:color="auto"/>
            <w:bottom w:val="none" w:sz="0" w:space="0" w:color="auto"/>
            <w:right w:val="none" w:sz="0" w:space="0" w:color="auto"/>
          </w:divBdr>
        </w:div>
        <w:div w:id="366763352">
          <w:marLeft w:val="0"/>
          <w:marRight w:val="0"/>
          <w:marTop w:val="0"/>
          <w:marBottom w:val="0"/>
          <w:divBdr>
            <w:top w:val="none" w:sz="0" w:space="0" w:color="auto"/>
            <w:left w:val="none" w:sz="0" w:space="0" w:color="auto"/>
            <w:bottom w:val="none" w:sz="0" w:space="0" w:color="auto"/>
            <w:right w:val="none" w:sz="0" w:space="0" w:color="auto"/>
          </w:divBdr>
        </w:div>
      </w:divsChild>
    </w:div>
    <w:div w:id="897788051">
      <w:bodyDiv w:val="1"/>
      <w:marLeft w:val="0"/>
      <w:marRight w:val="0"/>
      <w:marTop w:val="0"/>
      <w:marBottom w:val="0"/>
      <w:divBdr>
        <w:top w:val="none" w:sz="0" w:space="0" w:color="auto"/>
        <w:left w:val="none" w:sz="0" w:space="0" w:color="auto"/>
        <w:bottom w:val="none" w:sz="0" w:space="0" w:color="auto"/>
        <w:right w:val="none" w:sz="0" w:space="0" w:color="auto"/>
      </w:divBdr>
      <w:divsChild>
        <w:div w:id="1596018705">
          <w:marLeft w:val="0"/>
          <w:marRight w:val="0"/>
          <w:marTop w:val="0"/>
          <w:marBottom w:val="0"/>
          <w:divBdr>
            <w:top w:val="none" w:sz="0" w:space="0" w:color="auto"/>
            <w:left w:val="none" w:sz="0" w:space="0" w:color="auto"/>
            <w:bottom w:val="none" w:sz="0" w:space="0" w:color="auto"/>
            <w:right w:val="none" w:sz="0" w:space="0" w:color="auto"/>
          </w:divBdr>
        </w:div>
        <w:div w:id="2106798494">
          <w:marLeft w:val="0"/>
          <w:marRight w:val="0"/>
          <w:marTop w:val="0"/>
          <w:marBottom w:val="0"/>
          <w:divBdr>
            <w:top w:val="none" w:sz="0" w:space="0" w:color="auto"/>
            <w:left w:val="none" w:sz="0" w:space="0" w:color="auto"/>
            <w:bottom w:val="none" w:sz="0" w:space="0" w:color="auto"/>
            <w:right w:val="none" w:sz="0" w:space="0" w:color="auto"/>
          </w:divBdr>
        </w:div>
        <w:div w:id="314988946">
          <w:marLeft w:val="0"/>
          <w:marRight w:val="0"/>
          <w:marTop w:val="0"/>
          <w:marBottom w:val="0"/>
          <w:divBdr>
            <w:top w:val="none" w:sz="0" w:space="0" w:color="auto"/>
            <w:left w:val="none" w:sz="0" w:space="0" w:color="auto"/>
            <w:bottom w:val="none" w:sz="0" w:space="0" w:color="auto"/>
            <w:right w:val="none" w:sz="0" w:space="0" w:color="auto"/>
          </w:divBdr>
        </w:div>
        <w:div w:id="714238932">
          <w:marLeft w:val="0"/>
          <w:marRight w:val="0"/>
          <w:marTop w:val="0"/>
          <w:marBottom w:val="0"/>
          <w:divBdr>
            <w:top w:val="none" w:sz="0" w:space="0" w:color="auto"/>
            <w:left w:val="none" w:sz="0" w:space="0" w:color="auto"/>
            <w:bottom w:val="none" w:sz="0" w:space="0" w:color="auto"/>
            <w:right w:val="none" w:sz="0" w:space="0" w:color="auto"/>
          </w:divBdr>
        </w:div>
        <w:div w:id="81462131">
          <w:marLeft w:val="0"/>
          <w:marRight w:val="0"/>
          <w:marTop w:val="0"/>
          <w:marBottom w:val="0"/>
          <w:divBdr>
            <w:top w:val="none" w:sz="0" w:space="0" w:color="auto"/>
            <w:left w:val="none" w:sz="0" w:space="0" w:color="auto"/>
            <w:bottom w:val="none" w:sz="0" w:space="0" w:color="auto"/>
            <w:right w:val="none" w:sz="0" w:space="0" w:color="auto"/>
          </w:divBdr>
        </w:div>
      </w:divsChild>
    </w:div>
    <w:div w:id="966399809">
      <w:bodyDiv w:val="1"/>
      <w:marLeft w:val="0"/>
      <w:marRight w:val="0"/>
      <w:marTop w:val="0"/>
      <w:marBottom w:val="0"/>
      <w:divBdr>
        <w:top w:val="none" w:sz="0" w:space="0" w:color="auto"/>
        <w:left w:val="none" w:sz="0" w:space="0" w:color="auto"/>
        <w:bottom w:val="none" w:sz="0" w:space="0" w:color="auto"/>
        <w:right w:val="none" w:sz="0" w:space="0" w:color="auto"/>
      </w:divBdr>
      <w:divsChild>
        <w:div w:id="1102144231">
          <w:marLeft w:val="0"/>
          <w:marRight w:val="0"/>
          <w:marTop w:val="0"/>
          <w:marBottom w:val="0"/>
          <w:divBdr>
            <w:top w:val="none" w:sz="0" w:space="0" w:color="auto"/>
            <w:left w:val="none" w:sz="0" w:space="0" w:color="auto"/>
            <w:bottom w:val="none" w:sz="0" w:space="0" w:color="auto"/>
            <w:right w:val="none" w:sz="0" w:space="0" w:color="auto"/>
          </w:divBdr>
        </w:div>
        <w:div w:id="1589196498">
          <w:marLeft w:val="0"/>
          <w:marRight w:val="0"/>
          <w:marTop w:val="0"/>
          <w:marBottom w:val="0"/>
          <w:divBdr>
            <w:top w:val="none" w:sz="0" w:space="0" w:color="auto"/>
            <w:left w:val="none" w:sz="0" w:space="0" w:color="auto"/>
            <w:bottom w:val="none" w:sz="0" w:space="0" w:color="auto"/>
            <w:right w:val="none" w:sz="0" w:space="0" w:color="auto"/>
          </w:divBdr>
        </w:div>
        <w:div w:id="1806851760">
          <w:marLeft w:val="0"/>
          <w:marRight w:val="0"/>
          <w:marTop w:val="0"/>
          <w:marBottom w:val="0"/>
          <w:divBdr>
            <w:top w:val="none" w:sz="0" w:space="0" w:color="auto"/>
            <w:left w:val="none" w:sz="0" w:space="0" w:color="auto"/>
            <w:bottom w:val="none" w:sz="0" w:space="0" w:color="auto"/>
            <w:right w:val="none" w:sz="0" w:space="0" w:color="auto"/>
          </w:divBdr>
        </w:div>
        <w:div w:id="1153523641">
          <w:marLeft w:val="0"/>
          <w:marRight w:val="0"/>
          <w:marTop w:val="0"/>
          <w:marBottom w:val="0"/>
          <w:divBdr>
            <w:top w:val="none" w:sz="0" w:space="0" w:color="auto"/>
            <w:left w:val="none" w:sz="0" w:space="0" w:color="auto"/>
            <w:bottom w:val="none" w:sz="0" w:space="0" w:color="auto"/>
            <w:right w:val="none" w:sz="0" w:space="0" w:color="auto"/>
          </w:divBdr>
        </w:div>
        <w:div w:id="720057575">
          <w:marLeft w:val="0"/>
          <w:marRight w:val="0"/>
          <w:marTop w:val="0"/>
          <w:marBottom w:val="0"/>
          <w:divBdr>
            <w:top w:val="none" w:sz="0" w:space="0" w:color="auto"/>
            <w:left w:val="none" w:sz="0" w:space="0" w:color="auto"/>
            <w:bottom w:val="none" w:sz="0" w:space="0" w:color="auto"/>
            <w:right w:val="none" w:sz="0" w:space="0" w:color="auto"/>
          </w:divBdr>
        </w:div>
        <w:div w:id="306518280">
          <w:marLeft w:val="0"/>
          <w:marRight w:val="0"/>
          <w:marTop w:val="0"/>
          <w:marBottom w:val="0"/>
          <w:divBdr>
            <w:top w:val="none" w:sz="0" w:space="0" w:color="auto"/>
            <w:left w:val="none" w:sz="0" w:space="0" w:color="auto"/>
            <w:bottom w:val="none" w:sz="0" w:space="0" w:color="auto"/>
            <w:right w:val="none" w:sz="0" w:space="0" w:color="auto"/>
          </w:divBdr>
        </w:div>
        <w:div w:id="1193301380">
          <w:marLeft w:val="0"/>
          <w:marRight w:val="0"/>
          <w:marTop w:val="0"/>
          <w:marBottom w:val="0"/>
          <w:divBdr>
            <w:top w:val="none" w:sz="0" w:space="0" w:color="auto"/>
            <w:left w:val="none" w:sz="0" w:space="0" w:color="auto"/>
            <w:bottom w:val="none" w:sz="0" w:space="0" w:color="auto"/>
            <w:right w:val="none" w:sz="0" w:space="0" w:color="auto"/>
          </w:divBdr>
        </w:div>
        <w:div w:id="809253244">
          <w:marLeft w:val="0"/>
          <w:marRight w:val="0"/>
          <w:marTop w:val="0"/>
          <w:marBottom w:val="0"/>
          <w:divBdr>
            <w:top w:val="none" w:sz="0" w:space="0" w:color="auto"/>
            <w:left w:val="none" w:sz="0" w:space="0" w:color="auto"/>
            <w:bottom w:val="none" w:sz="0" w:space="0" w:color="auto"/>
            <w:right w:val="none" w:sz="0" w:space="0" w:color="auto"/>
          </w:divBdr>
        </w:div>
        <w:div w:id="1306397084">
          <w:marLeft w:val="0"/>
          <w:marRight w:val="0"/>
          <w:marTop w:val="0"/>
          <w:marBottom w:val="0"/>
          <w:divBdr>
            <w:top w:val="none" w:sz="0" w:space="0" w:color="auto"/>
            <w:left w:val="none" w:sz="0" w:space="0" w:color="auto"/>
            <w:bottom w:val="none" w:sz="0" w:space="0" w:color="auto"/>
            <w:right w:val="none" w:sz="0" w:space="0" w:color="auto"/>
          </w:divBdr>
        </w:div>
        <w:div w:id="2016347867">
          <w:marLeft w:val="0"/>
          <w:marRight w:val="0"/>
          <w:marTop w:val="0"/>
          <w:marBottom w:val="0"/>
          <w:divBdr>
            <w:top w:val="none" w:sz="0" w:space="0" w:color="auto"/>
            <w:left w:val="none" w:sz="0" w:space="0" w:color="auto"/>
            <w:bottom w:val="none" w:sz="0" w:space="0" w:color="auto"/>
            <w:right w:val="none" w:sz="0" w:space="0" w:color="auto"/>
          </w:divBdr>
        </w:div>
        <w:div w:id="1268125086">
          <w:marLeft w:val="0"/>
          <w:marRight w:val="0"/>
          <w:marTop w:val="0"/>
          <w:marBottom w:val="0"/>
          <w:divBdr>
            <w:top w:val="none" w:sz="0" w:space="0" w:color="auto"/>
            <w:left w:val="none" w:sz="0" w:space="0" w:color="auto"/>
            <w:bottom w:val="none" w:sz="0" w:space="0" w:color="auto"/>
            <w:right w:val="none" w:sz="0" w:space="0" w:color="auto"/>
          </w:divBdr>
        </w:div>
      </w:divsChild>
    </w:div>
    <w:div w:id="1022777663">
      <w:bodyDiv w:val="1"/>
      <w:marLeft w:val="0"/>
      <w:marRight w:val="0"/>
      <w:marTop w:val="0"/>
      <w:marBottom w:val="0"/>
      <w:divBdr>
        <w:top w:val="none" w:sz="0" w:space="0" w:color="auto"/>
        <w:left w:val="none" w:sz="0" w:space="0" w:color="auto"/>
        <w:bottom w:val="none" w:sz="0" w:space="0" w:color="auto"/>
        <w:right w:val="none" w:sz="0" w:space="0" w:color="auto"/>
      </w:divBdr>
      <w:divsChild>
        <w:div w:id="508957186">
          <w:marLeft w:val="0"/>
          <w:marRight w:val="0"/>
          <w:marTop w:val="0"/>
          <w:marBottom w:val="0"/>
          <w:divBdr>
            <w:top w:val="none" w:sz="0" w:space="0" w:color="auto"/>
            <w:left w:val="none" w:sz="0" w:space="0" w:color="auto"/>
            <w:bottom w:val="none" w:sz="0" w:space="0" w:color="auto"/>
            <w:right w:val="none" w:sz="0" w:space="0" w:color="auto"/>
          </w:divBdr>
        </w:div>
        <w:div w:id="1471435883">
          <w:marLeft w:val="0"/>
          <w:marRight w:val="0"/>
          <w:marTop w:val="0"/>
          <w:marBottom w:val="0"/>
          <w:divBdr>
            <w:top w:val="none" w:sz="0" w:space="0" w:color="auto"/>
            <w:left w:val="none" w:sz="0" w:space="0" w:color="auto"/>
            <w:bottom w:val="none" w:sz="0" w:space="0" w:color="auto"/>
            <w:right w:val="none" w:sz="0" w:space="0" w:color="auto"/>
          </w:divBdr>
        </w:div>
        <w:div w:id="1486124269">
          <w:marLeft w:val="0"/>
          <w:marRight w:val="0"/>
          <w:marTop w:val="0"/>
          <w:marBottom w:val="0"/>
          <w:divBdr>
            <w:top w:val="none" w:sz="0" w:space="0" w:color="auto"/>
            <w:left w:val="none" w:sz="0" w:space="0" w:color="auto"/>
            <w:bottom w:val="none" w:sz="0" w:space="0" w:color="auto"/>
            <w:right w:val="none" w:sz="0" w:space="0" w:color="auto"/>
          </w:divBdr>
        </w:div>
        <w:div w:id="247883041">
          <w:marLeft w:val="0"/>
          <w:marRight w:val="0"/>
          <w:marTop w:val="0"/>
          <w:marBottom w:val="0"/>
          <w:divBdr>
            <w:top w:val="none" w:sz="0" w:space="0" w:color="auto"/>
            <w:left w:val="none" w:sz="0" w:space="0" w:color="auto"/>
            <w:bottom w:val="none" w:sz="0" w:space="0" w:color="auto"/>
            <w:right w:val="none" w:sz="0" w:space="0" w:color="auto"/>
          </w:divBdr>
        </w:div>
        <w:div w:id="1291596301">
          <w:marLeft w:val="0"/>
          <w:marRight w:val="0"/>
          <w:marTop w:val="0"/>
          <w:marBottom w:val="0"/>
          <w:divBdr>
            <w:top w:val="none" w:sz="0" w:space="0" w:color="auto"/>
            <w:left w:val="none" w:sz="0" w:space="0" w:color="auto"/>
            <w:bottom w:val="none" w:sz="0" w:space="0" w:color="auto"/>
            <w:right w:val="none" w:sz="0" w:space="0" w:color="auto"/>
          </w:divBdr>
        </w:div>
      </w:divsChild>
    </w:div>
    <w:div w:id="1083642311">
      <w:bodyDiv w:val="1"/>
      <w:marLeft w:val="0"/>
      <w:marRight w:val="0"/>
      <w:marTop w:val="0"/>
      <w:marBottom w:val="0"/>
      <w:divBdr>
        <w:top w:val="none" w:sz="0" w:space="0" w:color="auto"/>
        <w:left w:val="none" w:sz="0" w:space="0" w:color="auto"/>
        <w:bottom w:val="none" w:sz="0" w:space="0" w:color="auto"/>
        <w:right w:val="none" w:sz="0" w:space="0" w:color="auto"/>
      </w:divBdr>
      <w:divsChild>
        <w:div w:id="1142307483">
          <w:marLeft w:val="0"/>
          <w:marRight w:val="0"/>
          <w:marTop w:val="0"/>
          <w:marBottom w:val="0"/>
          <w:divBdr>
            <w:top w:val="none" w:sz="0" w:space="0" w:color="auto"/>
            <w:left w:val="none" w:sz="0" w:space="0" w:color="auto"/>
            <w:bottom w:val="none" w:sz="0" w:space="0" w:color="auto"/>
            <w:right w:val="none" w:sz="0" w:space="0" w:color="auto"/>
          </w:divBdr>
        </w:div>
        <w:div w:id="1312562180">
          <w:marLeft w:val="0"/>
          <w:marRight w:val="0"/>
          <w:marTop w:val="0"/>
          <w:marBottom w:val="0"/>
          <w:divBdr>
            <w:top w:val="none" w:sz="0" w:space="0" w:color="auto"/>
            <w:left w:val="none" w:sz="0" w:space="0" w:color="auto"/>
            <w:bottom w:val="none" w:sz="0" w:space="0" w:color="auto"/>
            <w:right w:val="none" w:sz="0" w:space="0" w:color="auto"/>
          </w:divBdr>
        </w:div>
        <w:div w:id="44573873">
          <w:marLeft w:val="0"/>
          <w:marRight w:val="0"/>
          <w:marTop w:val="0"/>
          <w:marBottom w:val="0"/>
          <w:divBdr>
            <w:top w:val="none" w:sz="0" w:space="0" w:color="auto"/>
            <w:left w:val="none" w:sz="0" w:space="0" w:color="auto"/>
            <w:bottom w:val="none" w:sz="0" w:space="0" w:color="auto"/>
            <w:right w:val="none" w:sz="0" w:space="0" w:color="auto"/>
          </w:divBdr>
        </w:div>
        <w:div w:id="2041853924">
          <w:marLeft w:val="0"/>
          <w:marRight w:val="0"/>
          <w:marTop w:val="0"/>
          <w:marBottom w:val="0"/>
          <w:divBdr>
            <w:top w:val="none" w:sz="0" w:space="0" w:color="auto"/>
            <w:left w:val="none" w:sz="0" w:space="0" w:color="auto"/>
            <w:bottom w:val="none" w:sz="0" w:space="0" w:color="auto"/>
            <w:right w:val="none" w:sz="0" w:space="0" w:color="auto"/>
          </w:divBdr>
        </w:div>
        <w:div w:id="476915124">
          <w:marLeft w:val="0"/>
          <w:marRight w:val="0"/>
          <w:marTop w:val="0"/>
          <w:marBottom w:val="0"/>
          <w:divBdr>
            <w:top w:val="none" w:sz="0" w:space="0" w:color="auto"/>
            <w:left w:val="none" w:sz="0" w:space="0" w:color="auto"/>
            <w:bottom w:val="none" w:sz="0" w:space="0" w:color="auto"/>
            <w:right w:val="none" w:sz="0" w:space="0" w:color="auto"/>
          </w:divBdr>
        </w:div>
        <w:div w:id="483394078">
          <w:marLeft w:val="0"/>
          <w:marRight w:val="0"/>
          <w:marTop w:val="0"/>
          <w:marBottom w:val="0"/>
          <w:divBdr>
            <w:top w:val="none" w:sz="0" w:space="0" w:color="auto"/>
            <w:left w:val="none" w:sz="0" w:space="0" w:color="auto"/>
            <w:bottom w:val="none" w:sz="0" w:space="0" w:color="auto"/>
            <w:right w:val="none" w:sz="0" w:space="0" w:color="auto"/>
          </w:divBdr>
        </w:div>
        <w:div w:id="2029021053">
          <w:marLeft w:val="0"/>
          <w:marRight w:val="0"/>
          <w:marTop w:val="0"/>
          <w:marBottom w:val="0"/>
          <w:divBdr>
            <w:top w:val="none" w:sz="0" w:space="0" w:color="auto"/>
            <w:left w:val="none" w:sz="0" w:space="0" w:color="auto"/>
            <w:bottom w:val="none" w:sz="0" w:space="0" w:color="auto"/>
            <w:right w:val="none" w:sz="0" w:space="0" w:color="auto"/>
          </w:divBdr>
        </w:div>
        <w:div w:id="1318652866">
          <w:marLeft w:val="0"/>
          <w:marRight w:val="0"/>
          <w:marTop w:val="0"/>
          <w:marBottom w:val="0"/>
          <w:divBdr>
            <w:top w:val="none" w:sz="0" w:space="0" w:color="auto"/>
            <w:left w:val="none" w:sz="0" w:space="0" w:color="auto"/>
            <w:bottom w:val="none" w:sz="0" w:space="0" w:color="auto"/>
            <w:right w:val="none" w:sz="0" w:space="0" w:color="auto"/>
          </w:divBdr>
        </w:div>
      </w:divsChild>
    </w:div>
    <w:div w:id="1117338252">
      <w:bodyDiv w:val="1"/>
      <w:marLeft w:val="0"/>
      <w:marRight w:val="0"/>
      <w:marTop w:val="0"/>
      <w:marBottom w:val="0"/>
      <w:divBdr>
        <w:top w:val="none" w:sz="0" w:space="0" w:color="auto"/>
        <w:left w:val="none" w:sz="0" w:space="0" w:color="auto"/>
        <w:bottom w:val="none" w:sz="0" w:space="0" w:color="auto"/>
        <w:right w:val="none" w:sz="0" w:space="0" w:color="auto"/>
      </w:divBdr>
      <w:divsChild>
        <w:div w:id="1228420735">
          <w:marLeft w:val="0"/>
          <w:marRight w:val="0"/>
          <w:marTop w:val="0"/>
          <w:marBottom w:val="0"/>
          <w:divBdr>
            <w:top w:val="none" w:sz="0" w:space="0" w:color="auto"/>
            <w:left w:val="none" w:sz="0" w:space="0" w:color="auto"/>
            <w:bottom w:val="none" w:sz="0" w:space="0" w:color="auto"/>
            <w:right w:val="none" w:sz="0" w:space="0" w:color="auto"/>
          </w:divBdr>
        </w:div>
        <w:div w:id="1137256952">
          <w:marLeft w:val="0"/>
          <w:marRight w:val="0"/>
          <w:marTop w:val="0"/>
          <w:marBottom w:val="0"/>
          <w:divBdr>
            <w:top w:val="none" w:sz="0" w:space="0" w:color="auto"/>
            <w:left w:val="none" w:sz="0" w:space="0" w:color="auto"/>
            <w:bottom w:val="none" w:sz="0" w:space="0" w:color="auto"/>
            <w:right w:val="none" w:sz="0" w:space="0" w:color="auto"/>
          </w:divBdr>
        </w:div>
        <w:div w:id="1406487327">
          <w:marLeft w:val="0"/>
          <w:marRight w:val="0"/>
          <w:marTop w:val="0"/>
          <w:marBottom w:val="0"/>
          <w:divBdr>
            <w:top w:val="none" w:sz="0" w:space="0" w:color="auto"/>
            <w:left w:val="none" w:sz="0" w:space="0" w:color="auto"/>
            <w:bottom w:val="none" w:sz="0" w:space="0" w:color="auto"/>
            <w:right w:val="none" w:sz="0" w:space="0" w:color="auto"/>
          </w:divBdr>
        </w:div>
        <w:div w:id="1790272460">
          <w:marLeft w:val="0"/>
          <w:marRight w:val="0"/>
          <w:marTop w:val="0"/>
          <w:marBottom w:val="0"/>
          <w:divBdr>
            <w:top w:val="none" w:sz="0" w:space="0" w:color="auto"/>
            <w:left w:val="none" w:sz="0" w:space="0" w:color="auto"/>
            <w:bottom w:val="none" w:sz="0" w:space="0" w:color="auto"/>
            <w:right w:val="none" w:sz="0" w:space="0" w:color="auto"/>
          </w:divBdr>
        </w:div>
        <w:div w:id="343553163">
          <w:marLeft w:val="0"/>
          <w:marRight w:val="0"/>
          <w:marTop w:val="0"/>
          <w:marBottom w:val="0"/>
          <w:divBdr>
            <w:top w:val="none" w:sz="0" w:space="0" w:color="auto"/>
            <w:left w:val="none" w:sz="0" w:space="0" w:color="auto"/>
            <w:bottom w:val="none" w:sz="0" w:space="0" w:color="auto"/>
            <w:right w:val="none" w:sz="0" w:space="0" w:color="auto"/>
          </w:divBdr>
        </w:div>
        <w:div w:id="1451585859">
          <w:marLeft w:val="0"/>
          <w:marRight w:val="0"/>
          <w:marTop w:val="0"/>
          <w:marBottom w:val="0"/>
          <w:divBdr>
            <w:top w:val="none" w:sz="0" w:space="0" w:color="auto"/>
            <w:left w:val="none" w:sz="0" w:space="0" w:color="auto"/>
            <w:bottom w:val="none" w:sz="0" w:space="0" w:color="auto"/>
            <w:right w:val="none" w:sz="0" w:space="0" w:color="auto"/>
          </w:divBdr>
        </w:div>
        <w:div w:id="862865832">
          <w:marLeft w:val="0"/>
          <w:marRight w:val="0"/>
          <w:marTop w:val="0"/>
          <w:marBottom w:val="0"/>
          <w:divBdr>
            <w:top w:val="none" w:sz="0" w:space="0" w:color="auto"/>
            <w:left w:val="none" w:sz="0" w:space="0" w:color="auto"/>
            <w:bottom w:val="none" w:sz="0" w:space="0" w:color="auto"/>
            <w:right w:val="none" w:sz="0" w:space="0" w:color="auto"/>
          </w:divBdr>
        </w:div>
        <w:div w:id="1179930462">
          <w:marLeft w:val="0"/>
          <w:marRight w:val="0"/>
          <w:marTop w:val="0"/>
          <w:marBottom w:val="0"/>
          <w:divBdr>
            <w:top w:val="none" w:sz="0" w:space="0" w:color="auto"/>
            <w:left w:val="none" w:sz="0" w:space="0" w:color="auto"/>
            <w:bottom w:val="none" w:sz="0" w:space="0" w:color="auto"/>
            <w:right w:val="none" w:sz="0" w:space="0" w:color="auto"/>
          </w:divBdr>
        </w:div>
      </w:divsChild>
    </w:div>
    <w:div w:id="1146162327">
      <w:bodyDiv w:val="1"/>
      <w:marLeft w:val="0"/>
      <w:marRight w:val="0"/>
      <w:marTop w:val="0"/>
      <w:marBottom w:val="0"/>
      <w:divBdr>
        <w:top w:val="none" w:sz="0" w:space="0" w:color="auto"/>
        <w:left w:val="none" w:sz="0" w:space="0" w:color="auto"/>
        <w:bottom w:val="none" w:sz="0" w:space="0" w:color="auto"/>
        <w:right w:val="none" w:sz="0" w:space="0" w:color="auto"/>
      </w:divBdr>
      <w:divsChild>
        <w:div w:id="766317405">
          <w:marLeft w:val="0"/>
          <w:marRight w:val="0"/>
          <w:marTop w:val="0"/>
          <w:marBottom w:val="0"/>
          <w:divBdr>
            <w:top w:val="none" w:sz="0" w:space="0" w:color="auto"/>
            <w:left w:val="none" w:sz="0" w:space="0" w:color="auto"/>
            <w:bottom w:val="none" w:sz="0" w:space="0" w:color="auto"/>
            <w:right w:val="none" w:sz="0" w:space="0" w:color="auto"/>
          </w:divBdr>
        </w:div>
        <w:div w:id="673067941">
          <w:marLeft w:val="0"/>
          <w:marRight w:val="0"/>
          <w:marTop w:val="0"/>
          <w:marBottom w:val="0"/>
          <w:divBdr>
            <w:top w:val="none" w:sz="0" w:space="0" w:color="auto"/>
            <w:left w:val="none" w:sz="0" w:space="0" w:color="auto"/>
            <w:bottom w:val="none" w:sz="0" w:space="0" w:color="auto"/>
            <w:right w:val="none" w:sz="0" w:space="0" w:color="auto"/>
          </w:divBdr>
        </w:div>
        <w:div w:id="612832919">
          <w:marLeft w:val="0"/>
          <w:marRight w:val="0"/>
          <w:marTop w:val="0"/>
          <w:marBottom w:val="0"/>
          <w:divBdr>
            <w:top w:val="none" w:sz="0" w:space="0" w:color="auto"/>
            <w:left w:val="none" w:sz="0" w:space="0" w:color="auto"/>
            <w:bottom w:val="none" w:sz="0" w:space="0" w:color="auto"/>
            <w:right w:val="none" w:sz="0" w:space="0" w:color="auto"/>
          </w:divBdr>
        </w:div>
        <w:div w:id="1904482340">
          <w:marLeft w:val="0"/>
          <w:marRight w:val="0"/>
          <w:marTop w:val="0"/>
          <w:marBottom w:val="0"/>
          <w:divBdr>
            <w:top w:val="none" w:sz="0" w:space="0" w:color="auto"/>
            <w:left w:val="none" w:sz="0" w:space="0" w:color="auto"/>
            <w:bottom w:val="none" w:sz="0" w:space="0" w:color="auto"/>
            <w:right w:val="none" w:sz="0" w:space="0" w:color="auto"/>
          </w:divBdr>
        </w:div>
        <w:div w:id="316761751">
          <w:marLeft w:val="0"/>
          <w:marRight w:val="0"/>
          <w:marTop w:val="0"/>
          <w:marBottom w:val="0"/>
          <w:divBdr>
            <w:top w:val="none" w:sz="0" w:space="0" w:color="auto"/>
            <w:left w:val="none" w:sz="0" w:space="0" w:color="auto"/>
            <w:bottom w:val="none" w:sz="0" w:space="0" w:color="auto"/>
            <w:right w:val="none" w:sz="0" w:space="0" w:color="auto"/>
          </w:divBdr>
        </w:div>
        <w:div w:id="801266137">
          <w:marLeft w:val="0"/>
          <w:marRight w:val="0"/>
          <w:marTop w:val="0"/>
          <w:marBottom w:val="0"/>
          <w:divBdr>
            <w:top w:val="none" w:sz="0" w:space="0" w:color="auto"/>
            <w:left w:val="none" w:sz="0" w:space="0" w:color="auto"/>
            <w:bottom w:val="none" w:sz="0" w:space="0" w:color="auto"/>
            <w:right w:val="none" w:sz="0" w:space="0" w:color="auto"/>
          </w:divBdr>
        </w:div>
        <w:div w:id="1433429357">
          <w:marLeft w:val="0"/>
          <w:marRight w:val="0"/>
          <w:marTop w:val="0"/>
          <w:marBottom w:val="0"/>
          <w:divBdr>
            <w:top w:val="none" w:sz="0" w:space="0" w:color="auto"/>
            <w:left w:val="none" w:sz="0" w:space="0" w:color="auto"/>
            <w:bottom w:val="none" w:sz="0" w:space="0" w:color="auto"/>
            <w:right w:val="none" w:sz="0" w:space="0" w:color="auto"/>
          </w:divBdr>
        </w:div>
        <w:div w:id="1398360755">
          <w:marLeft w:val="0"/>
          <w:marRight w:val="0"/>
          <w:marTop w:val="0"/>
          <w:marBottom w:val="0"/>
          <w:divBdr>
            <w:top w:val="none" w:sz="0" w:space="0" w:color="auto"/>
            <w:left w:val="none" w:sz="0" w:space="0" w:color="auto"/>
            <w:bottom w:val="none" w:sz="0" w:space="0" w:color="auto"/>
            <w:right w:val="none" w:sz="0" w:space="0" w:color="auto"/>
          </w:divBdr>
        </w:div>
        <w:div w:id="339427313">
          <w:marLeft w:val="0"/>
          <w:marRight w:val="0"/>
          <w:marTop w:val="0"/>
          <w:marBottom w:val="0"/>
          <w:divBdr>
            <w:top w:val="none" w:sz="0" w:space="0" w:color="auto"/>
            <w:left w:val="none" w:sz="0" w:space="0" w:color="auto"/>
            <w:bottom w:val="none" w:sz="0" w:space="0" w:color="auto"/>
            <w:right w:val="none" w:sz="0" w:space="0" w:color="auto"/>
          </w:divBdr>
        </w:div>
        <w:div w:id="275597421">
          <w:marLeft w:val="0"/>
          <w:marRight w:val="0"/>
          <w:marTop w:val="0"/>
          <w:marBottom w:val="0"/>
          <w:divBdr>
            <w:top w:val="none" w:sz="0" w:space="0" w:color="auto"/>
            <w:left w:val="none" w:sz="0" w:space="0" w:color="auto"/>
            <w:bottom w:val="none" w:sz="0" w:space="0" w:color="auto"/>
            <w:right w:val="none" w:sz="0" w:space="0" w:color="auto"/>
          </w:divBdr>
        </w:div>
        <w:div w:id="2025477528">
          <w:marLeft w:val="0"/>
          <w:marRight w:val="0"/>
          <w:marTop w:val="0"/>
          <w:marBottom w:val="0"/>
          <w:divBdr>
            <w:top w:val="none" w:sz="0" w:space="0" w:color="auto"/>
            <w:left w:val="none" w:sz="0" w:space="0" w:color="auto"/>
            <w:bottom w:val="none" w:sz="0" w:space="0" w:color="auto"/>
            <w:right w:val="none" w:sz="0" w:space="0" w:color="auto"/>
          </w:divBdr>
        </w:div>
        <w:div w:id="443963254">
          <w:marLeft w:val="0"/>
          <w:marRight w:val="0"/>
          <w:marTop w:val="0"/>
          <w:marBottom w:val="0"/>
          <w:divBdr>
            <w:top w:val="none" w:sz="0" w:space="0" w:color="auto"/>
            <w:left w:val="none" w:sz="0" w:space="0" w:color="auto"/>
            <w:bottom w:val="none" w:sz="0" w:space="0" w:color="auto"/>
            <w:right w:val="none" w:sz="0" w:space="0" w:color="auto"/>
          </w:divBdr>
        </w:div>
      </w:divsChild>
    </w:div>
    <w:div w:id="1190100794">
      <w:bodyDiv w:val="1"/>
      <w:marLeft w:val="0"/>
      <w:marRight w:val="0"/>
      <w:marTop w:val="0"/>
      <w:marBottom w:val="0"/>
      <w:divBdr>
        <w:top w:val="none" w:sz="0" w:space="0" w:color="auto"/>
        <w:left w:val="none" w:sz="0" w:space="0" w:color="auto"/>
        <w:bottom w:val="none" w:sz="0" w:space="0" w:color="auto"/>
        <w:right w:val="none" w:sz="0" w:space="0" w:color="auto"/>
      </w:divBdr>
      <w:divsChild>
        <w:div w:id="855121847">
          <w:marLeft w:val="0"/>
          <w:marRight w:val="0"/>
          <w:marTop w:val="0"/>
          <w:marBottom w:val="0"/>
          <w:divBdr>
            <w:top w:val="none" w:sz="0" w:space="0" w:color="auto"/>
            <w:left w:val="none" w:sz="0" w:space="0" w:color="auto"/>
            <w:bottom w:val="none" w:sz="0" w:space="0" w:color="auto"/>
            <w:right w:val="none" w:sz="0" w:space="0" w:color="auto"/>
          </w:divBdr>
        </w:div>
        <w:div w:id="1923638255">
          <w:marLeft w:val="0"/>
          <w:marRight w:val="0"/>
          <w:marTop w:val="0"/>
          <w:marBottom w:val="0"/>
          <w:divBdr>
            <w:top w:val="none" w:sz="0" w:space="0" w:color="auto"/>
            <w:left w:val="none" w:sz="0" w:space="0" w:color="auto"/>
            <w:bottom w:val="none" w:sz="0" w:space="0" w:color="auto"/>
            <w:right w:val="none" w:sz="0" w:space="0" w:color="auto"/>
          </w:divBdr>
        </w:div>
        <w:div w:id="521626595">
          <w:marLeft w:val="0"/>
          <w:marRight w:val="0"/>
          <w:marTop w:val="0"/>
          <w:marBottom w:val="0"/>
          <w:divBdr>
            <w:top w:val="none" w:sz="0" w:space="0" w:color="auto"/>
            <w:left w:val="none" w:sz="0" w:space="0" w:color="auto"/>
            <w:bottom w:val="none" w:sz="0" w:space="0" w:color="auto"/>
            <w:right w:val="none" w:sz="0" w:space="0" w:color="auto"/>
          </w:divBdr>
        </w:div>
        <w:div w:id="1706786367">
          <w:marLeft w:val="0"/>
          <w:marRight w:val="0"/>
          <w:marTop w:val="0"/>
          <w:marBottom w:val="0"/>
          <w:divBdr>
            <w:top w:val="none" w:sz="0" w:space="0" w:color="auto"/>
            <w:left w:val="none" w:sz="0" w:space="0" w:color="auto"/>
            <w:bottom w:val="none" w:sz="0" w:space="0" w:color="auto"/>
            <w:right w:val="none" w:sz="0" w:space="0" w:color="auto"/>
          </w:divBdr>
        </w:div>
        <w:div w:id="897714945">
          <w:marLeft w:val="0"/>
          <w:marRight w:val="0"/>
          <w:marTop w:val="0"/>
          <w:marBottom w:val="0"/>
          <w:divBdr>
            <w:top w:val="none" w:sz="0" w:space="0" w:color="auto"/>
            <w:left w:val="none" w:sz="0" w:space="0" w:color="auto"/>
            <w:bottom w:val="none" w:sz="0" w:space="0" w:color="auto"/>
            <w:right w:val="none" w:sz="0" w:space="0" w:color="auto"/>
          </w:divBdr>
        </w:div>
        <w:div w:id="1809667526">
          <w:marLeft w:val="0"/>
          <w:marRight w:val="0"/>
          <w:marTop w:val="0"/>
          <w:marBottom w:val="0"/>
          <w:divBdr>
            <w:top w:val="none" w:sz="0" w:space="0" w:color="auto"/>
            <w:left w:val="none" w:sz="0" w:space="0" w:color="auto"/>
            <w:bottom w:val="none" w:sz="0" w:space="0" w:color="auto"/>
            <w:right w:val="none" w:sz="0" w:space="0" w:color="auto"/>
          </w:divBdr>
        </w:div>
        <w:div w:id="737165571">
          <w:marLeft w:val="0"/>
          <w:marRight w:val="0"/>
          <w:marTop w:val="0"/>
          <w:marBottom w:val="0"/>
          <w:divBdr>
            <w:top w:val="none" w:sz="0" w:space="0" w:color="auto"/>
            <w:left w:val="none" w:sz="0" w:space="0" w:color="auto"/>
            <w:bottom w:val="none" w:sz="0" w:space="0" w:color="auto"/>
            <w:right w:val="none" w:sz="0" w:space="0" w:color="auto"/>
          </w:divBdr>
        </w:div>
        <w:div w:id="1841039750">
          <w:marLeft w:val="0"/>
          <w:marRight w:val="0"/>
          <w:marTop w:val="0"/>
          <w:marBottom w:val="0"/>
          <w:divBdr>
            <w:top w:val="none" w:sz="0" w:space="0" w:color="auto"/>
            <w:left w:val="none" w:sz="0" w:space="0" w:color="auto"/>
            <w:bottom w:val="none" w:sz="0" w:space="0" w:color="auto"/>
            <w:right w:val="none" w:sz="0" w:space="0" w:color="auto"/>
          </w:divBdr>
        </w:div>
        <w:div w:id="812909574">
          <w:marLeft w:val="0"/>
          <w:marRight w:val="0"/>
          <w:marTop w:val="0"/>
          <w:marBottom w:val="0"/>
          <w:divBdr>
            <w:top w:val="none" w:sz="0" w:space="0" w:color="auto"/>
            <w:left w:val="none" w:sz="0" w:space="0" w:color="auto"/>
            <w:bottom w:val="none" w:sz="0" w:space="0" w:color="auto"/>
            <w:right w:val="none" w:sz="0" w:space="0" w:color="auto"/>
          </w:divBdr>
        </w:div>
      </w:divsChild>
    </w:div>
    <w:div w:id="1209875393">
      <w:bodyDiv w:val="1"/>
      <w:marLeft w:val="0"/>
      <w:marRight w:val="0"/>
      <w:marTop w:val="0"/>
      <w:marBottom w:val="0"/>
      <w:divBdr>
        <w:top w:val="none" w:sz="0" w:space="0" w:color="auto"/>
        <w:left w:val="none" w:sz="0" w:space="0" w:color="auto"/>
        <w:bottom w:val="none" w:sz="0" w:space="0" w:color="auto"/>
        <w:right w:val="none" w:sz="0" w:space="0" w:color="auto"/>
      </w:divBdr>
      <w:divsChild>
        <w:div w:id="889270316">
          <w:marLeft w:val="0"/>
          <w:marRight w:val="0"/>
          <w:marTop w:val="0"/>
          <w:marBottom w:val="0"/>
          <w:divBdr>
            <w:top w:val="none" w:sz="0" w:space="0" w:color="auto"/>
            <w:left w:val="none" w:sz="0" w:space="0" w:color="auto"/>
            <w:bottom w:val="none" w:sz="0" w:space="0" w:color="auto"/>
            <w:right w:val="none" w:sz="0" w:space="0" w:color="auto"/>
          </w:divBdr>
        </w:div>
        <w:div w:id="222061096">
          <w:marLeft w:val="0"/>
          <w:marRight w:val="0"/>
          <w:marTop w:val="0"/>
          <w:marBottom w:val="0"/>
          <w:divBdr>
            <w:top w:val="none" w:sz="0" w:space="0" w:color="auto"/>
            <w:left w:val="none" w:sz="0" w:space="0" w:color="auto"/>
            <w:bottom w:val="none" w:sz="0" w:space="0" w:color="auto"/>
            <w:right w:val="none" w:sz="0" w:space="0" w:color="auto"/>
          </w:divBdr>
        </w:div>
        <w:div w:id="1401366505">
          <w:marLeft w:val="0"/>
          <w:marRight w:val="0"/>
          <w:marTop w:val="0"/>
          <w:marBottom w:val="0"/>
          <w:divBdr>
            <w:top w:val="none" w:sz="0" w:space="0" w:color="auto"/>
            <w:left w:val="none" w:sz="0" w:space="0" w:color="auto"/>
            <w:bottom w:val="none" w:sz="0" w:space="0" w:color="auto"/>
            <w:right w:val="none" w:sz="0" w:space="0" w:color="auto"/>
          </w:divBdr>
        </w:div>
        <w:div w:id="827862511">
          <w:marLeft w:val="0"/>
          <w:marRight w:val="0"/>
          <w:marTop w:val="0"/>
          <w:marBottom w:val="0"/>
          <w:divBdr>
            <w:top w:val="none" w:sz="0" w:space="0" w:color="auto"/>
            <w:left w:val="none" w:sz="0" w:space="0" w:color="auto"/>
            <w:bottom w:val="none" w:sz="0" w:space="0" w:color="auto"/>
            <w:right w:val="none" w:sz="0" w:space="0" w:color="auto"/>
          </w:divBdr>
        </w:div>
      </w:divsChild>
    </w:div>
    <w:div w:id="1234513266">
      <w:bodyDiv w:val="1"/>
      <w:marLeft w:val="0"/>
      <w:marRight w:val="0"/>
      <w:marTop w:val="0"/>
      <w:marBottom w:val="0"/>
      <w:divBdr>
        <w:top w:val="none" w:sz="0" w:space="0" w:color="auto"/>
        <w:left w:val="none" w:sz="0" w:space="0" w:color="auto"/>
        <w:bottom w:val="none" w:sz="0" w:space="0" w:color="auto"/>
        <w:right w:val="none" w:sz="0" w:space="0" w:color="auto"/>
      </w:divBdr>
      <w:divsChild>
        <w:div w:id="1076170993">
          <w:marLeft w:val="0"/>
          <w:marRight w:val="0"/>
          <w:marTop w:val="0"/>
          <w:marBottom w:val="0"/>
          <w:divBdr>
            <w:top w:val="none" w:sz="0" w:space="0" w:color="auto"/>
            <w:left w:val="none" w:sz="0" w:space="0" w:color="auto"/>
            <w:bottom w:val="none" w:sz="0" w:space="0" w:color="auto"/>
            <w:right w:val="none" w:sz="0" w:space="0" w:color="auto"/>
          </w:divBdr>
        </w:div>
        <w:div w:id="745494400">
          <w:marLeft w:val="0"/>
          <w:marRight w:val="0"/>
          <w:marTop w:val="0"/>
          <w:marBottom w:val="0"/>
          <w:divBdr>
            <w:top w:val="none" w:sz="0" w:space="0" w:color="auto"/>
            <w:left w:val="none" w:sz="0" w:space="0" w:color="auto"/>
            <w:bottom w:val="none" w:sz="0" w:space="0" w:color="auto"/>
            <w:right w:val="none" w:sz="0" w:space="0" w:color="auto"/>
          </w:divBdr>
        </w:div>
        <w:div w:id="98334727">
          <w:marLeft w:val="0"/>
          <w:marRight w:val="0"/>
          <w:marTop w:val="0"/>
          <w:marBottom w:val="0"/>
          <w:divBdr>
            <w:top w:val="none" w:sz="0" w:space="0" w:color="auto"/>
            <w:left w:val="none" w:sz="0" w:space="0" w:color="auto"/>
            <w:bottom w:val="none" w:sz="0" w:space="0" w:color="auto"/>
            <w:right w:val="none" w:sz="0" w:space="0" w:color="auto"/>
          </w:divBdr>
        </w:div>
        <w:div w:id="2053381958">
          <w:marLeft w:val="0"/>
          <w:marRight w:val="0"/>
          <w:marTop w:val="0"/>
          <w:marBottom w:val="0"/>
          <w:divBdr>
            <w:top w:val="none" w:sz="0" w:space="0" w:color="auto"/>
            <w:left w:val="none" w:sz="0" w:space="0" w:color="auto"/>
            <w:bottom w:val="none" w:sz="0" w:space="0" w:color="auto"/>
            <w:right w:val="none" w:sz="0" w:space="0" w:color="auto"/>
          </w:divBdr>
        </w:div>
        <w:div w:id="869874887">
          <w:marLeft w:val="0"/>
          <w:marRight w:val="0"/>
          <w:marTop w:val="0"/>
          <w:marBottom w:val="0"/>
          <w:divBdr>
            <w:top w:val="none" w:sz="0" w:space="0" w:color="auto"/>
            <w:left w:val="none" w:sz="0" w:space="0" w:color="auto"/>
            <w:bottom w:val="none" w:sz="0" w:space="0" w:color="auto"/>
            <w:right w:val="none" w:sz="0" w:space="0" w:color="auto"/>
          </w:divBdr>
        </w:div>
        <w:div w:id="87166447">
          <w:marLeft w:val="0"/>
          <w:marRight w:val="0"/>
          <w:marTop w:val="0"/>
          <w:marBottom w:val="0"/>
          <w:divBdr>
            <w:top w:val="none" w:sz="0" w:space="0" w:color="auto"/>
            <w:left w:val="none" w:sz="0" w:space="0" w:color="auto"/>
            <w:bottom w:val="none" w:sz="0" w:space="0" w:color="auto"/>
            <w:right w:val="none" w:sz="0" w:space="0" w:color="auto"/>
          </w:divBdr>
        </w:div>
        <w:div w:id="362559604">
          <w:marLeft w:val="0"/>
          <w:marRight w:val="0"/>
          <w:marTop w:val="0"/>
          <w:marBottom w:val="0"/>
          <w:divBdr>
            <w:top w:val="none" w:sz="0" w:space="0" w:color="auto"/>
            <w:left w:val="none" w:sz="0" w:space="0" w:color="auto"/>
            <w:bottom w:val="none" w:sz="0" w:space="0" w:color="auto"/>
            <w:right w:val="none" w:sz="0" w:space="0" w:color="auto"/>
          </w:divBdr>
        </w:div>
        <w:div w:id="1372027419">
          <w:marLeft w:val="0"/>
          <w:marRight w:val="0"/>
          <w:marTop w:val="0"/>
          <w:marBottom w:val="0"/>
          <w:divBdr>
            <w:top w:val="none" w:sz="0" w:space="0" w:color="auto"/>
            <w:left w:val="none" w:sz="0" w:space="0" w:color="auto"/>
            <w:bottom w:val="none" w:sz="0" w:space="0" w:color="auto"/>
            <w:right w:val="none" w:sz="0" w:space="0" w:color="auto"/>
          </w:divBdr>
        </w:div>
        <w:div w:id="1582524510">
          <w:marLeft w:val="0"/>
          <w:marRight w:val="0"/>
          <w:marTop w:val="0"/>
          <w:marBottom w:val="0"/>
          <w:divBdr>
            <w:top w:val="none" w:sz="0" w:space="0" w:color="auto"/>
            <w:left w:val="none" w:sz="0" w:space="0" w:color="auto"/>
            <w:bottom w:val="none" w:sz="0" w:space="0" w:color="auto"/>
            <w:right w:val="none" w:sz="0" w:space="0" w:color="auto"/>
          </w:divBdr>
        </w:div>
        <w:div w:id="372315037">
          <w:marLeft w:val="0"/>
          <w:marRight w:val="0"/>
          <w:marTop w:val="0"/>
          <w:marBottom w:val="0"/>
          <w:divBdr>
            <w:top w:val="none" w:sz="0" w:space="0" w:color="auto"/>
            <w:left w:val="none" w:sz="0" w:space="0" w:color="auto"/>
            <w:bottom w:val="none" w:sz="0" w:space="0" w:color="auto"/>
            <w:right w:val="none" w:sz="0" w:space="0" w:color="auto"/>
          </w:divBdr>
        </w:div>
        <w:div w:id="1975984332">
          <w:marLeft w:val="0"/>
          <w:marRight w:val="0"/>
          <w:marTop w:val="0"/>
          <w:marBottom w:val="0"/>
          <w:divBdr>
            <w:top w:val="none" w:sz="0" w:space="0" w:color="auto"/>
            <w:left w:val="none" w:sz="0" w:space="0" w:color="auto"/>
            <w:bottom w:val="none" w:sz="0" w:space="0" w:color="auto"/>
            <w:right w:val="none" w:sz="0" w:space="0" w:color="auto"/>
          </w:divBdr>
        </w:div>
        <w:div w:id="846286210">
          <w:marLeft w:val="0"/>
          <w:marRight w:val="0"/>
          <w:marTop w:val="0"/>
          <w:marBottom w:val="0"/>
          <w:divBdr>
            <w:top w:val="none" w:sz="0" w:space="0" w:color="auto"/>
            <w:left w:val="none" w:sz="0" w:space="0" w:color="auto"/>
            <w:bottom w:val="none" w:sz="0" w:space="0" w:color="auto"/>
            <w:right w:val="none" w:sz="0" w:space="0" w:color="auto"/>
          </w:divBdr>
        </w:div>
        <w:div w:id="321589379">
          <w:marLeft w:val="0"/>
          <w:marRight w:val="0"/>
          <w:marTop w:val="0"/>
          <w:marBottom w:val="0"/>
          <w:divBdr>
            <w:top w:val="none" w:sz="0" w:space="0" w:color="auto"/>
            <w:left w:val="none" w:sz="0" w:space="0" w:color="auto"/>
            <w:bottom w:val="none" w:sz="0" w:space="0" w:color="auto"/>
            <w:right w:val="none" w:sz="0" w:space="0" w:color="auto"/>
          </w:divBdr>
        </w:div>
      </w:divsChild>
    </w:div>
    <w:div w:id="1255892584">
      <w:bodyDiv w:val="1"/>
      <w:marLeft w:val="0"/>
      <w:marRight w:val="0"/>
      <w:marTop w:val="0"/>
      <w:marBottom w:val="0"/>
      <w:divBdr>
        <w:top w:val="none" w:sz="0" w:space="0" w:color="auto"/>
        <w:left w:val="none" w:sz="0" w:space="0" w:color="auto"/>
        <w:bottom w:val="none" w:sz="0" w:space="0" w:color="auto"/>
        <w:right w:val="none" w:sz="0" w:space="0" w:color="auto"/>
      </w:divBdr>
      <w:divsChild>
        <w:div w:id="525021201">
          <w:marLeft w:val="0"/>
          <w:marRight w:val="0"/>
          <w:marTop w:val="0"/>
          <w:marBottom w:val="0"/>
          <w:divBdr>
            <w:top w:val="none" w:sz="0" w:space="0" w:color="auto"/>
            <w:left w:val="none" w:sz="0" w:space="0" w:color="auto"/>
            <w:bottom w:val="none" w:sz="0" w:space="0" w:color="auto"/>
            <w:right w:val="none" w:sz="0" w:space="0" w:color="auto"/>
          </w:divBdr>
        </w:div>
        <w:div w:id="2094932567">
          <w:marLeft w:val="0"/>
          <w:marRight w:val="0"/>
          <w:marTop w:val="0"/>
          <w:marBottom w:val="0"/>
          <w:divBdr>
            <w:top w:val="none" w:sz="0" w:space="0" w:color="auto"/>
            <w:left w:val="none" w:sz="0" w:space="0" w:color="auto"/>
            <w:bottom w:val="none" w:sz="0" w:space="0" w:color="auto"/>
            <w:right w:val="none" w:sz="0" w:space="0" w:color="auto"/>
          </w:divBdr>
        </w:div>
        <w:div w:id="1779642909">
          <w:marLeft w:val="0"/>
          <w:marRight w:val="0"/>
          <w:marTop w:val="0"/>
          <w:marBottom w:val="0"/>
          <w:divBdr>
            <w:top w:val="none" w:sz="0" w:space="0" w:color="auto"/>
            <w:left w:val="none" w:sz="0" w:space="0" w:color="auto"/>
            <w:bottom w:val="none" w:sz="0" w:space="0" w:color="auto"/>
            <w:right w:val="none" w:sz="0" w:space="0" w:color="auto"/>
          </w:divBdr>
        </w:div>
        <w:div w:id="1943949792">
          <w:marLeft w:val="0"/>
          <w:marRight w:val="0"/>
          <w:marTop w:val="0"/>
          <w:marBottom w:val="0"/>
          <w:divBdr>
            <w:top w:val="none" w:sz="0" w:space="0" w:color="auto"/>
            <w:left w:val="none" w:sz="0" w:space="0" w:color="auto"/>
            <w:bottom w:val="none" w:sz="0" w:space="0" w:color="auto"/>
            <w:right w:val="none" w:sz="0" w:space="0" w:color="auto"/>
          </w:divBdr>
        </w:div>
        <w:div w:id="887372344">
          <w:marLeft w:val="0"/>
          <w:marRight w:val="0"/>
          <w:marTop w:val="0"/>
          <w:marBottom w:val="0"/>
          <w:divBdr>
            <w:top w:val="none" w:sz="0" w:space="0" w:color="auto"/>
            <w:left w:val="none" w:sz="0" w:space="0" w:color="auto"/>
            <w:bottom w:val="none" w:sz="0" w:space="0" w:color="auto"/>
            <w:right w:val="none" w:sz="0" w:space="0" w:color="auto"/>
          </w:divBdr>
        </w:div>
        <w:div w:id="1960720051">
          <w:marLeft w:val="0"/>
          <w:marRight w:val="0"/>
          <w:marTop w:val="0"/>
          <w:marBottom w:val="0"/>
          <w:divBdr>
            <w:top w:val="none" w:sz="0" w:space="0" w:color="auto"/>
            <w:left w:val="none" w:sz="0" w:space="0" w:color="auto"/>
            <w:bottom w:val="none" w:sz="0" w:space="0" w:color="auto"/>
            <w:right w:val="none" w:sz="0" w:space="0" w:color="auto"/>
          </w:divBdr>
        </w:div>
        <w:div w:id="1617636049">
          <w:marLeft w:val="0"/>
          <w:marRight w:val="0"/>
          <w:marTop w:val="0"/>
          <w:marBottom w:val="0"/>
          <w:divBdr>
            <w:top w:val="none" w:sz="0" w:space="0" w:color="auto"/>
            <w:left w:val="none" w:sz="0" w:space="0" w:color="auto"/>
            <w:bottom w:val="none" w:sz="0" w:space="0" w:color="auto"/>
            <w:right w:val="none" w:sz="0" w:space="0" w:color="auto"/>
          </w:divBdr>
        </w:div>
        <w:div w:id="1958633806">
          <w:marLeft w:val="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5309846">
      <w:bodyDiv w:val="1"/>
      <w:marLeft w:val="0"/>
      <w:marRight w:val="0"/>
      <w:marTop w:val="0"/>
      <w:marBottom w:val="0"/>
      <w:divBdr>
        <w:top w:val="none" w:sz="0" w:space="0" w:color="auto"/>
        <w:left w:val="none" w:sz="0" w:space="0" w:color="auto"/>
        <w:bottom w:val="none" w:sz="0" w:space="0" w:color="auto"/>
        <w:right w:val="none" w:sz="0" w:space="0" w:color="auto"/>
      </w:divBdr>
      <w:divsChild>
        <w:div w:id="877157136">
          <w:marLeft w:val="0"/>
          <w:marRight w:val="0"/>
          <w:marTop w:val="0"/>
          <w:marBottom w:val="0"/>
          <w:divBdr>
            <w:top w:val="none" w:sz="0" w:space="0" w:color="auto"/>
            <w:left w:val="none" w:sz="0" w:space="0" w:color="auto"/>
            <w:bottom w:val="none" w:sz="0" w:space="0" w:color="auto"/>
            <w:right w:val="none" w:sz="0" w:space="0" w:color="auto"/>
          </w:divBdr>
        </w:div>
        <w:div w:id="495153433">
          <w:marLeft w:val="0"/>
          <w:marRight w:val="0"/>
          <w:marTop w:val="0"/>
          <w:marBottom w:val="0"/>
          <w:divBdr>
            <w:top w:val="none" w:sz="0" w:space="0" w:color="auto"/>
            <w:left w:val="none" w:sz="0" w:space="0" w:color="auto"/>
            <w:bottom w:val="none" w:sz="0" w:space="0" w:color="auto"/>
            <w:right w:val="none" w:sz="0" w:space="0" w:color="auto"/>
          </w:divBdr>
        </w:div>
        <w:div w:id="521167102">
          <w:marLeft w:val="0"/>
          <w:marRight w:val="0"/>
          <w:marTop w:val="0"/>
          <w:marBottom w:val="0"/>
          <w:divBdr>
            <w:top w:val="none" w:sz="0" w:space="0" w:color="auto"/>
            <w:left w:val="none" w:sz="0" w:space="0" w:color="auto"/>
            <w:bottom w:val="none" w:sz="0" w:space="0" w:color="auto"/>
            <w:right w:val="none" w:sz="0" w:space="0" w:color="auto"/>
          </w:divBdr>
        </w:div>
        <w:div w:id="182715717">
          <w:marLeft w:val="0"/>
          <w:marRight w:val="0"/>
          <w:marTop w:val="0"/>
          <w:marBottom w:val="0"/>
          <w:divBdr>
            <w:top w:val="none" w:sz="0" w:space="0" w:color="auto"/>
            <w:left w:val="none" w:sz="0" w:space="0" w:color="auto"/>
            <w:bottom w:val="none" w:sz="0" w:space="0" w:color="auto"/>
            <w:right w:val="none" w:sz="0" w:space="0" w:color="auto"/>
          </w:divBdr>
        </w:div>
        <w:div w:id="1021396800">
          <w:marLeft w:val="0"/>
          <w:marRight w:val="0"/>
          <w:marTop w:val="0"/>
          <w:marBottom w:val="0"/>
          <w:divBdr>
            <w:top w:val="none" w:sz="0" w:space="0" w:color="auto"/>
            <w:left w:val="none" w:sz="0" w:space="0" w:color="auto"/>
            <w:bottom w:val="none" w:sz="0" w:space="0" w:color="auto"/>
            <w:right w:val="none" w:sz="0" w:space="0" w:color="auto"/>
          </w:divBdr>
        </w:div>
        <w:div w:id="487986039">
          <w:marLeft w:val="0"/>
          <w:marRight w:val="0"/>
          <w:marTop w:val="0"/>
          <w:marBottom w:val="0"/>
          <w:divBdr>
            <w:top w:val="none" w:sz="0" w:space="0" w:color="auto"/>
            <w:left w:val="none" w:sz="0" w:space="0" w:color="auto"/>
            <w:bottom w:val="none" w:sz="0" w:space="0" w:color="auto"/>
            <w:right w:val="none" w:sz="0" w:space="0" w:color="auto"/>
          </w:divBdr>
        </w:div>
        <w:div w:id="1143931721">
          <w:marLeft w:val="0"/>
          <w:marRight w:val="0"/>
          <w:marTop w:val="0"/>
          <w:marBottom w:val="0"/>
          <w:divBdr>
            <w:top w:val="none" w:sz="0" w:space="0" w:color="auto"/>
            <w:left w:val="none" w:sz="0" w:space="0" w:color="auto"/>
            <w:bottom w:val="none" w:sz="0" w:space="0" w:color="auto"/>
            <w:right w:val="none" w:sz="0" w:space="0" w:color="auto"/>
          </w:divBdr>
        </w:div>
        <w:div w:id="87773811">
          <w:marLeft w:val="0"/>
          <w:marRight w:val="0"/>
          <w:marTop w:val="0"/>
          <w:marBottom w:val="0"/>
          <w:divBdr>
            <w:top w:val="none" w:sz="0" w:space="0" w:color="auto"/>
            <w:left w:val="none" w:sz="0" w:space="0" w:color="auto"/>
            <w:bottom w:val="none" w:sz="0" w:space="0" w:color="auto"/>
            <w:right w:val="none" w:sz="0" w:space="0" w:color="auto"/>
          </w:divBdr>
        </w:div>
        <w:div w:id="564341746">
          <w:marLeft w:val="0"/>
          <w:marRight w:val="0"/>
          <w:marTop w:val="0"/>
          <w:marBottom w:val="0"/>
          <w:divBdr>
            <w:top w:val="none" w:sz="0" w:space="0" w:color="auto"/>
            <w:left w:val="none" w:sz="0" w:space="0" w:color="auto"/>
            <w:bottom w:val="none" w:sz="0" w:space="0" w:color="auto"/>
            <w:right w:val="none" w:sz="0" w:space="0" w:color="auto"/>
          </w:divBdr>
        </w:div>
      </w:divsChild>
    </w:div>
    <w:div w:id="1323662909">
      <w:bodyDiv w:val="1"/>
      <w:marLeft w:val="0"/>
      <w:marRight w:val="0"/>
      <w:marTop w:val="0"/>
      <w:marBottom w:val="0"/>
      <w:divBdr>
        <w:top w:val="none" w:sz="0" w:space="0" w:color="auto"/>
        <w:left w:val="none" w:sz="0" w:space="0" w:color="auto"/>
        <w:bottom w:val="none" w:sz="0" w:space="0" w:color="auto"/>
        <w:right w:val="none" w:sz="0" w:space="0" w:color="auto"/>
      </w:divBdr>
      <w:divsChild>
        <w:div w:id="372728803">
          <w:marLeft w:val="0"/>
          <w:marRight w:val="0"/>
          <w:marTop w:val="0"/>
          <w:marBottom w:val="0"/>
          <w:divBdr>
            <w:top w:val="none" w:sz="0" w:space="0" w:color="auto"/>
            <w:left w:val="none" w:sz="0" w:space="0" w:color="auto"/>
            <w:bottom w:val="none" w:sz="0" w:space="0" w:color="auto"/>
            <w:right w:val="none" w:sz="0" w:space="0" w:color="auto"/>
          </w:divBdr>
        </w:div>
        <w:div w:id="1742749059">
          <w:marLeft w:val="0"/>
          <w:marRight w:val="0"/>
          <w:marTop w:val="0"/>
          <w:marBottom w:val="0"/>
          <w:divBdr>
            <w:top w:val="none" w:sz="0" w:space="0" w:color="auto"/>
            <w:left w:val="none" w:sz="0" w:space="0" w:color="auto"/>
            <w:bottom w:val="none" w:sz="0" w:space="0" w:color="auto"/>
            <w:right w:val="none" w:sz="0" w:space="0" w:color="auto"/>
          </w:divBdr>
        </w:div>
        <w:div w:id="1371295870">
          <w:marLeft w:val="0"/>
          <w:marRight w:val="0"/>
          <w:marTop w:val="0"/>
          <w:marBottom w:val="0"/>
          <w:divBdr>
            <w:top w:val="none" w:sz="0" w:space="0" w:color="auto"/>
            <w:left w:val="none" w:sz="0" w:space="0" w:color="auto"/>
            <w:bottom w:val="none" w:sz="0" w:space="0" w:color="auto"/>
            <w:right w:val="none" w:sz="0" w:space="0" w:color="auto"/>
          </w:divBdr>
        </w:div>
        <w:div w:id="1961061359">
          <w:marLeft w:val="0"/>
          <w:marRight w:val="0"/>
          <w:marTop w:val="0"/>
          <w:marBottom w:val="0"/>
          <w:divBdr>
            <w:top w:val="none" w:sz="0" w:space="0" w:color="auto"/>
            <w:left w:val="none" w:sz="0" w:space="0" w:color="auto"/>
            <w:bottom w:val="none" w:sz="0" w:space="0" w:color="auto"/>
            <w:right w:val="none" w:sz="0" w:space="0" w:color="auto"/>
          </w:divBdr>
        </w:div>
      </w:divsChild>
    </w:div>
    <w:div w:id="1330518986">
      <w:bodyDiv w:val="1"/>
      <w:marLeft w:val="0"/>
      <w:marRight w:val="0"/>
      <w:marTop w:val="0"/>
      <w:marBottom w:val="0"/>
      <w:divBdr>
        <w:top w:val="none" w:sz="0" w:space="0" w:color="auto"/>
        <w:left w:val="none" w:sz="0" w:space="0" w:color="auto"/>
        <w:bottom w:val="none" w:sz="0" w:space="0" w:color="auto"/>
        <w:right w:val="none" w:sz="0" w:space="0" w:color="auto"/>
      </w:divBdr>
      <w:divsChild>
        <w:div w:id="935863009">
          <w:marLeft w:val="0"/>
          <w:marRight w:val="0"/>
          <w:marTop w:val="0"/>
          <w:marBottom w:val="0"/>
          <w:divBdr>
            <w:top w:val="none" w:sz="0" w:space="0" w:color="auto"/>
            <w:left w:val="none" w:sz="0" w:space="0" w:color="auto"/>
            <w:bottom w:val="none" w:sz="0" w:space="0" w:color="auto"/>
            <w:right w:val="none" w:sz="0" w:space="0" w:color="auto"/>
          </w:divBdr>
        </w:div>
        <w:div w:id="516163663">
          <w:marLeft w:val="0"/>
          <w:marRight w:val="0"/>
          <w:marTop w:val="0"/>
          <w:marBottom w:val="0"/>
          <w:divBdr>
            <w:top w:val="none" w:sz="0" w:space="0" w:color="auto"/>
            <w:left w:val="none" w:sz="0" w:space="0" w:color="auto"/>
            <w:bottom w:val="none" w:sz="0" w:space="0" w:color="auto"/>
            <w:right w:val="none" w:sz="0" w:space="0" w:color="auto"/>
          </w:divBdr>
        </w:div>
        <w:div w:id="2046103567">
          <w:marLeft w:val="0"/>
          <w:marRight w:val="0"/>
          <w:marTop w:val="0"/>
          <w:marBottom w:val="0"/>
          <w:divBdr>
            <w:top w:val="none" w:sz="0" w:space="0" w:color="auto"/>
            <w:left w:val="none" w:sz="0" w:space="0" w:color="auto"/>
            <w:bottom w:val="none" w:sz="0" w:space="0" w:color="auto"/>
            <w:right w:val="none" w:sz="0" w:space="0" w:color="auto"/>
          </w:divBdr>
        </w:div>
        <w:div w:id="794448257">
          <w:marLeft w:val="0"/>
          <w:marRight w:val="0"/>
          <w:marTop w:val="0"/>
          <w:marBottom w:val="0"/>
          <w:divBdr>
            <w:top w:val="none" w:sz="0" w:space="0" w:color="auto"/>
            <w:left w:val="none" w:sz="0" w:space="0" w:color="auto"/>
            <w:bottom w:val="none" w:sz="0" w:space="0" w:color="auto"/>
            <w:right w:val="none" w:sz="0" w:space="0" w:color="auto"/>
          </w:divBdr>
        </w:div>
        <w:div w:id="330839756">
          <w:marLeft w:val="0"/>
          <w:marRight w:val="0"/>
          <w:marTop w:val="0"/>
          <w:marBottom w:val="0"/>
          <w:divBdr>
            <w:top w:val="none" w:sz="0" w:space="0" w:color="auto"/>
            <w:left w:val="none" w:sz="0" w:space="0" w:color="auto"/>
            <w:bottom w:val="none" w:sz="0" w:space="0" w:color="auto"/>
            <w:right w:val="none" w:sz="0" w:space="0" w:color="auto"/>
          </w:divBdr>
        </w:div>
      </w:divsChild>
    </w:div>
    <w:div w:id="1356925418">
      <w:bodyDiv w:val="1"/>
      <w:marLeft w:val="0"/>
      <w:marRight w:val="0"/>
      <w:marTop w:val="0"/>
      <w:marBottom w:val="0"/>
      <w:divBdr>
        <w:top w:val="none" w:sz="0" w:space="0" w:color="auto"/>
        <w:left w:val="none" w:sz="0" w:space="0" w:color="auto"/>
        <w:bottom w:val="none" w:sz="0" w:space="0" w:color="auto"/>
        <w:right w:val="none" w:sz="0" w:space="0" w:color="auto"/>
      </w:divBdr>
      <w:divsChild>
        <w:div w:id="966085637">
          <w:marLeft w:val="0"/>
          <w:marRight w:val="0"/>
          <w:marTop w:val="0"/>
          <w:marBottom w:val="0"/>
          <w:divBdr>
            <w:top w:val="none" w:sz="0" w:space="0" w:color="auto"/>
            <w:left w:val="none" w:sz="0" w:space="0" w:color="auto"/>
            <w:bottom w:val="none" w:sz="0" w:space="0" w:color="auto"/>
            <w:right w:val="none" w:sz="0" w:space="0" w:color="auto"/>
          </w:divBdr>
        </w:div>
        <w:div w:id="1546793170">
          <w:marLeft w:val="0"/>
          <w:marRight w:val="0"/>
          <w:marTop w:val="0"/>
          <w:marBottom w:val="0"/>
          <w:divBdr>
            <w:top w:val="none" w:sz="0" w:space="0" w:color="auto"/>
            <w:left w:val="none" w:sz="0" w:space="0" w:color="auto"/>
            <w:bottom w:val="none" w:sz="0" w:space="0" w:color="auto"/>
            <w:right w:val="none" w:sz="0" w:space="0" w:color="auto"/>
          </w:divBdr>
        </w:div>
        <w:div w:id="1774934971">
          <w:marLeft w:val="0"/>
          <w:marRight w:val="0"/>
          <w:marTop w:val="0"/>
          <w:marBottom w:val="0"/>
          <w:divBdr>
            <w:top w:val="none" w:sz="0" w:space="0" w:color="auto"/>
            <w:left w:val="none" w:sz="0" w:space="0" w:color="auto"/>
            <w:bottom w:val="none" w:sz="0" w:space="0" w:color="auto"/>
            <w:right w:val="none" w:sz="0" w:space="0" w:color="auto"/>
          </w:divBdr>
        </w:div>
        <w:div w:id="1942909268">
          <w:marLeft w:val="0"/>
          <w:marRight w:val="0"/>
          <w:marTop w:val="0"/>
          <w:marBottom w:val="0"/>
          <w:divBdr>
            <w:top w:val="none" w:sz="0" w:space="0" w:color="auto"/>
            <w:left w:val="none" w:sz="0" w:space="0" w:color="auto"/>
            <w:bottom w:val="none" w:sz="0" w:space="0" w:color="auto"/>
            <w:right w:val="none" w:sz="0" w:space="0" w:color="auto"/>
          </w:divBdr>
        </w:div>
      </w:divsChild>
    </w:div>
    <w:div w:id="1399205846">
      <w:bodyDiv w:val="1"/>
      <w:marLeft w:val="0"/>
      <w:marRight w:val="0"/>
      <w:marTop w:val="0"/>
      <w:marBottom w:val="0"/>
      <w:divBdr>
        <w:top w:val="none" w:sz="0" w:space="0" w:color="auto"/>
        <w:left w:val="none" w:sz="0" w:space="0" w:color="auto"/>
        <w:bottom w:val="none" w:sz="0" w:space="0" w:color="auto"/>
        <w:right w:val="none" w:sz="0" w:space="0" w:color="auto"/>
      </w:divBdr>
      <w:divsChild>
        <w:div w:id="1473016619">
          <w:marLeft w:val="0"/>
          <w:marRight w:val="0"/>
          <w:marTop w:val="0"/>
          <w:marBottom w:val="0"/>
          <w:divBdr>
            <w:top w:val="none" w:sz="0" w:space="0" w:color="auto"/>
            <w:left w:val="none" w:sz="0" w:space="0" w:color="auto"/>
            <w:bottom w:val="none" w:sz="0" w:space="0" w:color="auto"/>
            <w:right w:val="none" w:sz="0" w:space="0" w:color="auto"/>
          </w:divBdr>
        </w:div>
        <w:div w:id="1905482144">
          <w:marLeft w:val="0"/>
          <w:marRight w:val="0"/>
          <w:marTop w:val="0"/>
          <w:marBottom w:val="0"/>
          <w:divBdr>
            <w:top w:val="none" w:sz="0" w:space="0" w:color="auto"/>
            <w:left w:val="none" w:sz="0" w:space="0" w:color="auto"/>
            <w:bottom w:val="none" w:sz="0" w:space="0" w:color="auto"/>
            <w:right w:val="none" w:sz="0" w:space="0" w:color="auto"/>
          </w:divBdr>
        </w:div>
        <w:div w:id="1993410966">
          <w:marLeft w:val="0"/>
          <w:marRight w:val="0"/>
          <w:marTop w:val="0"/>
          <w:marBottom w:val="0"/>
          <w:divBdr>
            <w:top w:val="none" w:sz="0" w:space="0" w:color="auto"/>
            <w:left w:val="none" w:sz="0" w:space="0" w:color="auto"/>
            <w:bottom w:val="none" w:sz="0" w:space="0" w:color="auto"/>
            <w:right w:val="none" w:sz="0" w:space="0" w:color="auto"/>
          </w:divBdr>
        </w:div>
        <w:div w:id="1004817247">
          <w:marLeft w:val="0"/>
          <w:marRight w:val="0"/>
          <w:marTop w:val="0"/>
          <w:marBottom w:val="0"/>
          <w:divBdr>
            <w:top w:val="none" w:sz="0" w:space="0" w:color="auto"/>
            <w:left w:val="none" w:sz="0" w:space="0" w:color="auto"/>
            <w:bottom w:val="none" w:sz="0" w:space="0" w:color="auto"/>
            <w:right w:val="none" w:sz="0" w:space="0" w:color="auto"/>
          </w:divBdr>
        </w:div>
        <w:div w:id="1893538262">
          <w:marLeft w:val="0"/>
          <w:marRight w:val="0"/>
          <w:marTop w:val="0"/>
          <w:marBottom w:val="0"/>
          <w:divBdr>
            <w:top w:val="none" w:sz="0" w:space="0" w:color="auto"/>
            <w:left w:val="none" w:sz="0" w:space="0" w:color="auto"/>
            <w:bottom w:val="none" w:sz="0" w:space="0" w:color="auto"/>
            <w:right w:val="none" w:sz="0" w:space="0" w:color="auto"/>
          </w:divBdr>
        </w:div>
        <w:div w:id="383405997">
          <w:marLeft w:val="0"/>
          <w:marRight w:val="0"/>
          <w:marTop w:val="0"/>
          <w:marBottom w:val="0"/>
          <w:divBdr>
            <w:top w:val="none" w:sz="0" w:space="0" w:color="auto"/>
            <w:left w:val="none" w:sz="0" w:space="0" w:color="auto"/>
            <w:bottom w:val="none" w:sz="0" w:space="0" w:color="auto"/>
            <w:right w:val="none" w:sz="0" w:space="0" w:color="auto"/>
          </w:divBdr>
        </w:div>
        <w:div w:id="25912007">
          <w:marLeft w:val="0"/>
          <w:marRight w:val="0"/>
          <w:marTop w:val="0"/>
          <w:marBottom w:val="0"/>
          <w:divBdr>
            <w:top w:val="none" w:sz="0" w:space="0" w:color="auto"/>
            <w:left w:val="none" w:sz="0" w:space="0" w:color="auto"/>
            <w:bottom w:val="none" w:sz="0" w:space="0" w:color="auto"/>
            <w:right w:val="none" w:sz="0" w:space="0" w:color="auto"/>
          </w:divBdr>
        </w:div>
        <w:div w:id="202132183">
          <w:marLeft w:val="0"/>
          <w:marRight w:val="0"/>
          <w:marTop w:val="0"/>
          <w:marBottom w:val="0"/>
          <w:divBdr>
            <w:top w:val="none" w:sz="0" w:space="0" w:color="auto"/>
            <w:left w:val="none" w:sz="0" w:space="0" w:color="auto"/>
            <w:bottom w:val="none" w:sz="0" w:space="0" w:color="auto"/>
            <w:right w:val="none" w:sz="0" w:space="0" w:color="auto"/>
          </w:divBdr>
        </w:div>
        <w:div w:id="210504531">
          <w:marLeft w:val="0"/>
          <w:marRight w:val="0"/>
          <w:marTop w:val="0"/>
          <w:marBottom w:val="0"/>
          <w:divBdr>
            <w:top w:val="none" w:sz="0" w:space="0" w:color="auto"/>
            <w:left w:val="none" w:sz="0" w:space="0" w:color="auto"/>
            <w:bottom w:val="none" w:sz="0" w:space="0" w:color="auto"/>
            <w:right w:val="none" w:sz="0" w:space="0" w:color="auto"/>
          </w:divBdr>
        </w:div>
        <w:div w:id="542329856">
          <w:marLeft w:val="0"/>
          <w:marRight w:val="0"/>
          <w:marTop w:val="0"/>
          <w:marBottom w:val="0"/>
          <w:divBdr>
            <w:top w:val="none" w:sz="0" w:space="0" w:color="auto"/>
            <w:left w:val="none" w:sz="0" w:space="0" w:color="auto"/>
            <w:bottom w:val="none" w:sz="0" w:space="0" w:color="auto"/>
            <w:right w:val="none" w:sz="0" w:space="0" w:color="auto"/>
          </w:divBdr>
        </w:div>
        <w:div w:id="1088112447">
          <w:marLeft w:val="0"/>
          <w:marRight w:val="0"/>
          <w:marTop w:val="0"/>
          <w:marBottom w:val="0"/>
          <w:divBdr>
            <w:top w:val="none" w:sz="0" w:space="0" w:color="auto"/>
            <w:left w:val="none" w:sz="0" w:space="0" w:color="auto"/>
            <w:bottom w:val="none" w:sz="0" w:space="0" w:color="auto"/>
            <w:right w:val="none" w:sz="0" w:space="0" w:color="auto"/>
          </w:divBdr>
        </w:div>
        <w:div w:id="112598465">
          <w:marLeft w:val="0"/>
          <w:marRight w:val="0"/>
          <w:marTop w:val="0"/>
          <w:marBottom w:val="0"/>
          <w:divBdr>
            <w:top w:val="none" w:sz="0" w:space="0" w:color="auto"/>
            <w:left w:val="none" w:sz="0" w:space="0" w:color="auto"/>
            <w:bottom w:val="none" w:sz="0" w:space="0" w:color="auto"/>
            <w:right w:val="none" w:sz="0" w:space="0" w:color="auto"/>
          </w:divBdr>
        </w:div>
        <w:div w:id="451825704">
          <w:marLeft w:val="0"/>
          <w:marRight w:val="0"/>
          <w:marTop w:val="0"/>
          <w:marBottom w:val="0"/>
          <w:divBdr>
            <w:top w:val="none" w:sz="0" w:space="0" w:color="auto"/>
            <w:left w:val="none" w:sz="0" w:space="0" w:color="auto"/>
            <w:bottom w:val="none" w:sz="0" w:space="0" w:color="auto"/>
            <w:right w:val="none" w:sz="0" w:space="0" w:color="auto"/>
          </w:divBdr>
        </w:div>
      </w:divsChild>
    </w:div>
    <w:div w:id="1445073209">
      <w:bodyDiv w:val="1"/>
      <w:marLeft w:val="0"/>
      <w:marRight w:val="0"/>
      <w:marTop w:val="0"/>
      <w:marBottom w:val="0"/>
      <w:divBdr>
        <w:top w:val="none" w:sz="0" w:space="0" w:color="auto"/>
        <w:left w:val="none" w:sz="0" w:space="0" w:color="auto"/>
        <w:bottom w:val="none" w:sz="0" w:space="0" w:color="auto"/>
        <w:right w:val="none" w:sz="0" w:space="0" w:color="auto"/>
      </w:divBdr>
      <w:divsChild>
        <w:div w:id="495462449">
          <w:marLeft w:val="0"/>
          <w:marRight w:val="0"/>
          <w:marTop w:val="0"/>
          <w:marBottom w:val="0"/>
          <w:divBdr>
            <w:top w:val="none" w:sz="0" w:space="0" w:color="auto"/>
            <w:left w:val="none" w:sz="0" w:space="0" w:color="auto"/>
            <w:bottom w:val="none" w:sz="0" w:space="0" w:color="auto"/>
            <w:right w:val="none" w:sz="0" w:space="0" w:color="auto"/>
          </w:divBdr>
        </w:div>
        <w:div w:id="100805980">
          <w:marLeft w:val="0"/>
          <w:marRight w:val="0"/>
          <w:marTop w:val="0"/>
          <w:marBottom w:val="0"/>
          <w:divBdr>
            <w:top w:val="none" w:sz="0" w:space="0" w:color="auto"/>
            <w:left w:val="none" w:sz="0" w:space="0" w:color="auto"/>
            <w:bottom w:val="none" w:sz="0" w:space="0" w:color="auto"/>
            <w:right w:val="none" w:sz="0" w:space="0" w:color="auto"/>
          </w:divBdr>
        </w:div>
        <w:div w:id="1572816316">
          <w:marLeft w:val="0"/>
          <w:marRight w:val="0"/>
          <w:marTop w:val="0"/>
          <w:marBottom w:val="0"/>
          <w:divBdr>
            <w:top w:val="none" w:sz="0" w:space="0" w:color="auto"/>
            <w:left w:val="none" w:sz="0" w:space="0" w:color="auto"/>
            <w:bottom w:val="none" w:sz="0" w:space="0" w:color="auto"/>
            <w:right w:val="none" w:sz="0" w:space="0" w:color="auto"/>
          </w:divBdr>
        </w:div>
        <w:div w:id="1711955381">
          <w:marLeft w:val="0"/>
          <w:marRight w:val="0"/>
          <w:marTop w:val="0"/>
          <w:marBottom w:val="0"/>
          <w:divBdr>
            <w:top w:val="none" w:sz="0" w:space="0" w:color="auto"/>
            <w:left w:val="none" w:sz="0" w:space="0" w:color="auto"/>
            <w:bottom w:val="none" w:sz="0" w:space="0" w:color="auto"/>
            <w:right w:val="none" w:sz="0" w:space="0" w:color="auto"/>
          </w:divBdr>
        </w:div>
        <w:div w:id="1547986068">
          <w:marLeft w:val="0"/>
          <w:marRight w:val="0"/>
          <w:marTop w:val="0"/>
          <w:marBottom w:val="0"/>
          <w:divBdr>
            <w:top w:val="none" w:sz="0" w:space="0" w:color="auto"/>
            <w:left w:val="none" w:sz="0" w:space="0" w:color="auto"/>
            <w:bottom w:val="none" w:sz="0" w:space="0" w:color="auto"/>
            <w:right w:val="none" w:sz="0" w:space="0" w:color="auto"/>
          </w:divBdr>
        </w:div>
        <w:div w:id="465901844">
          <w:marLeft w:val="0"/>
          <w:marRight w:val="0"/>
          <w:marTop w:val="0"/>
          <w:marBottom w:val="0"/>
          <w:divBdr>
            <w:top w:val="none" w:sz="0" w:space="0" w:color="auto"/>
            <w:left w:val="none" w:sz="0" w:space="0" w:color="auto"/>
            <w:bottom w:val="none" w:sz="0" w:space="0" w:color="auto"/>
            <w:right w:val="none" w:sz="0" w:space="0" w:color="auto"/>
          </w:divBdr>
        </w:div>
        <w:div w:id="806632933">
          <w:marLeft w:val="0"/>
          <w:marRight w:val="0"/>
          <w:marTop w:val="0"/>
          <w:marBottom w:val="0"/>
          <w:divBdr>
            <w:top w:val="none" w:sz="0" w:space="0" w:color="auto"/>
            <w:left w:val="none" w:sz="0" w:space="0" w:color="auto"/>
            <w:bottom w:val="none" w:sz="0" w:space="0" w:color="auto"/>
            <w:right w:val="none" w:sz="0" w:space="0" w:color="auto"/>
          </w:divBdr>
        </w:div>
        <w:div w:id="1952281836">
          <w:marLeft w:val="0"/>
          <w:marRight w:val="0"/>
          <w:marTop w:val="0"/>
          <w:marBottom w:val="0"/>
          <w:divBdr>
            <w:top w:val="none" w:sz="0" w:space="0" w:color="auto"/>
            <w:left w:val="none" w:sz="0" w:space="0" w:color="auto"/>
            <w:bottom w:val="none" w:sz="0" w:space="0" w:color="auto"/>
            <w:right w:val="none" w:sz="0" w:space="0" w:color="auto"/>
          </w:divBdr>
        </w:div>
        <w:div w:id="69230926">
          <w:marLeft w:val="0"/>
          <w:marRight w:val="0"/>
          <w:marTop w:val="0"/>
          <w:marBottom w:val="0"/>
          <w:divBdr>
            <w:top w:val="none" w:sz="0" w:space="0" w:color="auto"/>
            <w:left w:val="none" w:sz="0" w:space="0" w:color="auto"/>
            <w:bottom w:val="none" w:sz="0" w:space="0" w:color="auto"/>
            <w:right w:val="none" w:sz="0" w:space="0" w:color="auto"/>
          </w:divBdr>
        </w:div>
        <w:div w:id="978419266">
          <w:marLeft w:val="0"/>
          <w:marRight w:val="0"/>
          <w:marTop w:val="0"/>
          <w:marBottom w:val="0"/>
          <w:divBdr>
            <w:top w:val="none" w:sz="0" w:space="0" w:color="auto"/>
            <w:left w:val="none" w:sz="0" w:space="0" w:color="auto"/>
            <w:bottom w:val="none" w:sz="0" w:space="0" w:color="auto"/>
            <w:right w:val="none" w:sz="0" w:space="0" w:color="auto"/>
          </w:divBdr>
        </w:div>
        <w:div w:id="1490243373">
          <w:marLeft w:val="0"/>
          <w:marRight w:val="0"/>
          <w:marTop w:val="0"/>
          <w:marBottom w:val="0"/>
          <w:divBdr>
            <w:top w:val="none" w:sz="0" w:space="0" w:color="auto"/>
            <w:left w:val="none" w:sz="0" w:space="0" w:color="auto"/>
            <w:bottom w:val="none" w:sz="0" w:space="0" w:color="auto"/>
            <w:right w:val="none" w:sz="0" w:space="0" w:color="auto"/>
          </w:divBdr>
        </w:div>
      </w:divsChild>
    </w:div>
    <w:div w:id="1482186990">
      <w:bodyDiv w:val="1"/>
      <w:marLeft w:val="0"/>
      <w:marRight w:val="0"/>
      <w:marTop w:val="0"/>
      <w:marBottom w:val="0"/>
      <w:divBdr>
        <w:top w:val="none" w:sz="0" w:space="0" w:color="auto"/>
        <w:left w:val="none" w:sz="0" w:space="0" w:color="auto"/>
        <w:bottom w:val="none" w:sz="0" w:space="0" w:color="auto"/>
        <w:right w:val="none" w:sz="0" w:space="0" w:color="auto"/>
      </w:divBdr>
      <w:divsChild>
        <w:div w:id="1114059020">
          <w:marLeft w:val="0"/>
          <w:marRight w:val="0"/>
          <w:marTop w:val="0"/>
          <w:marBottom w:val="0"/>
          <w:divBdr>
            <w:top w:val="none" w:sz="0" w:space="0" w:color="auto"/>
            <w:left w:val="none" w:sz="0" w:space="0" w:color="auto"/>
            <w:bottom w:val="none" w:sz="0" w:space="0" w:color="auto"/>
            <w:right w:val="none" w:sz="0" w:space="0" w:color="auto"/>
          </w:divBdr>
          <w:divsChild>
            <w:div w:id="786773815">
              <w:marLeft w:val="0"/>
              <w:marRight w:val="0"/>
              <w:marTop w:val="30"/>
              <w:marBottom w:val="30"/>
              <w:divBdr>
                <w:top w:val="none" w:sz="0" w:space="0" w:color="auto"/>
                <w:left w:val="none" w:sz="0" w:space="0" w:color="auto"/>
                <w:bottom w:val="none" w:sz="0" w:space="0" w:color="auto"/>
                <w:right w:val="none" w:sz="0" w:space="0" w:color="auto"/>
              </w:divBdr>
              <w:divsChild>
                <w:div w:id="23792352">
                  <w:marLeft w:val="0"/>
                  <w:marRight w:val="0"/>
                  <w:marTop w:val="0"/>
                  <w:marBottom w:val="0"/>
                  <w:divBdr>
                    <w:top w:val="none" w:sz="0" w:space="0" w:color="auto"/>
                    <w:left w:val="none" w:sz="0" w:space="0" w:color="auto"/>
                    <w:bottom w:val="none" w:sz="0" w:space="0" w:color="auto"/>
                    <w:right w:val="none" w:sz="0" w:space="0" w:color="auto"/>
                  </w:divBdr>
                  <w:divsChild>
                    <w:div w:id="1869830477">
                      <w:marLeft w:val="0"/>
                      <w:marRight w:val="0"/>
                      <w:marTop w:val="0"/>
                      <w:marBottom w:val="0"/>
                      <w:divBdr>
                        <w:top w:val="none" w:sz="0" w:space="0" w:color="auto"/>
                        <w:left w:val="none" w:sz="0" w:space="0" w:color="auto"/>
                        <w:bottom w:val="none" w:sz="0" w:space="0" w:color="auto"/>
                        <w:right w:val="none" w:sz="0" w:space="0" w:color="auto"/>
                      </w:divBdr>
                    </w:div>
                  </w:divsChild>
                </w:div>
                <w:div w:id="508325773">
                  <w:marLeft w:val="0"/>
                  <w:marRight w:val="0"/>
                  <w:marTop w:val="0"/>
                  <w:marBottom w:val="0"/>
                  <w:divBdr>
                    <w:top w:val="none" w:sz="0" w:space="0" w:color="auto"/>
                    <w:left w:val="none" w:sz="0" w:space="0" w:color="auto"/>
                    <w:bottom w:val="none" w:sz="0" w:space="0" w:color="auto"/>
                    <w:right w:val="none" w:sz="0" w:space="0" w:color="auto"/>
                  </w:divBdr>
                  <w:divsChild>
                    <w:div w:id="901256644">
                      <w:marLeft w:val="0"/>
                      <w:marRight w:val="0"/>
                      <w:marTop w:val="0"/>
                      <w:marBottom w:val="0"/>
                      <w:divBdr>
                        <w:top w:val="none" w:sz="0" w:space="0" w:color="auto"/>
                        <w:left w:val="none" w:sz="0" w:space="0" w:color="auto"/>
                        <w:bottom w:val="none" w:sz="0" w:space="0" w:color="auto"/>
                        <w:right w:val="none" w:sz="0" w:space="0" w:color="auto"/>
                      </w:divBdr>
                    </w:div>
                  </w:divsChild>
                </w:div>
                <w:div w:id="1166674343">
                  <w:marLeft w:val="0"/>
                  <w:marRight w:val="0"/>
                  <w:marTop w:val="0"/>
                  <w:marBottom w:val="0"/>
                  <w:divBdr>
                    <w:top w:val="none" w:sz="0" w:space="0" w:color="auto"/>
                    <w:left w:val="none" w:sz="0" w:space="0" w:color="auto"/>
                    <w:bottom w:val="none" w:sz="0" w:space="0" w:color="auto"/>
                    <w:right w:val="none" w:sz="0" w:space="0" w:color="auto"/>
                  </w:divBdr>
                  <w:divsChild>
                    <w:div w:id="383337015">
                      <w:marLeft w:val="0"/>
                      <w:marRight w:val="0"/>
                      <w:marTop w:val="0"/>
                      <w:marBottom w:val="0"/>
                      <w:divBdr>
                        <w:top w:val="none" w:sz="0" w:space="0" w:color="auto"/>
                        <w:left w:val="none" w:sz="0" w:space="0" w:color="auto"/>
                        <w:bottom w:val="none" w:sz="0" w:space="0" w:color="auto"/>
                        <w:right w:val="none" w:sz="0" w:space="0" w:color="auto"/>
                      </w:divBdr>
                    </w:div>
                  </w:divsChild>
                </w:div>
                <w:div w:id="731972359">
                  <w:marLeft w:val="0"/>
                  <w:marRight w:val="0"/>
                  <w:marTop w:val="0"/>
                  <w:marBottom w:val="0"/>
                  <w:divBdr>
                    <w:top w:val="none" w:sz="0" w:space="0" w:color="auto"/>
                    <w:left w:val="none" w:sz="0" w:space="0" w:color="auto"/>
                    <w:bottom w:val="none" w:sz="0" w:space="0" w:color="auto"/>
                    <w:right w:val="none" w:sz="0" w:space="0" w:color="auto"/>
                  </w:divBdr>
                  <w:divsChild>
                    <w:div w:id="1202088805">
                      <w:marLeft w:val="0"/>
                      <w:marRight w:val="0"/>
                      <w:marTop w:val="0"/>
                      <w:marBottom w:val="0"/>
                      <w:divBdr>
                        <w:top w:val="none" w:sz="0" w:space="0" w:color="auto"/>
                        <w:left w:val="none" w:sz="0" w:space="0" w:color="auto"/>
                        <w:bottom w:val="none" w:sz="0" w:space="0" w:color="auto"/>
                        <w:right w:val="none" w:sz="0" w:space="0" w:color="auto"/>
                      </w:divBdr>
                    </w:div>
                  </w:divsChild>
                </w:div>
                <w:div w:id="180510325">
                  <w:marLeft w:val="0"/>
                  <w:marRight w:val="0"/>
                  <w:marTop w:val="0"/>
                  <w:marBottom w:val="0"/>
                  <w:divBdr>
                    <w:top w:val="none" w:sz="0" w:space="0" w:color="auto"/>
                    <w:left w:val="none" w:sz="0" w:space="0" w:color="auto"/>
                    <w:bottom w:val="none" w:sz="0" w:space="0" w:color="auto"/>
                    <w:right w:val="none" w:sz="0" w:space="0" w:color="auto"/>
                  </w:divBdr>
                  <w:divsChild>
                    <w:div w:id="824050889">
                      <w:marLeft w:val="0"/>
                      <w:marRight w:val="0"/>
                      <w:marTop w:val="0"/>
                      <w:marBottom w:val="0"/>
                      <w:divBdr>
                        <w:top w:val="none" w:sz="0" w:space="0" w:color="auto"/>
                        <w:left w:val="none" w:sz="0" w:space="0" w:color="auto"/>
                        <w:bottom w:val="none" w:sz="0" w:space="0" w:color="auto"/>
                        <w:right w:val="none" w:sz="0" w:space="0" w:color="auto"/>
                      </w:divBdr>
                    </w:div>
                  </w:divsChild>
                </w:div>
                <w:div w:id="964846168">
                  <w:marLeft w:val="0"/>
                  <w:marRight w:val="0"/>
                  <w:marTop w:val="0"/>
                  <w:marBottom w:val="0"/>
                  <w:divBdr>
                    <w:top w:val="none" w:sz="0" w:space="0" w:color="auto"/>
                    <w:left w:val="none" w:sz="0" w:space="0" w:color="auto"/>
                    <w:bottom w:val="none" w:sz="0" w:space="0" w:color="auto"/>
                    <w:right w:val="none" w:sz="0" w:space="0" w:color="auto"/>
                  </w:divBdr>
                  <w:divsChild>
                    <w:div w:id="1516383156">
                      <w:marLeft w:val="0"/>
                      <w:marRight w:val="0"/>
                      <w:marTop w:val="0"/>
                      <w:marBottom w:val="0"/>
                      <w:divBdr>
                        <w:top w:val="none" w:sz="0" w:space="0" w:color="auto"/>
                        <w:left w:val="none" w:sz="0" w:space="0" w:color="auto"/>
                        <w:bottom w:val="none" w:sz="0" w:space="0" w:color="auto"/>
                        <w:right w:val="none" w:sz="0" w:space="0" w:color="auto"/>
                      </w:divBdr>
                    </w:div>
                  </w:divsChild>
                </w:div>
                <w:div w:id="1254777471">
                  <w:marLeft w:val="0"/>
                  <w:marRight w:val="0"/>
                  <w:marTop w:val="0"/>
                  <w:marBottom w:val="0"/>
                  <w:divBdr>
                    <w:top w:val="none" w:sz="0" w:space="0" w:color="auto"/>
                    <w:left w:val="none" w:sz="0" w:space="0" w:color="auto"/>
                    <w:bottom w:val="none" w:sz="0" w:space="0" w:color="auto"/>
                    <w:right w:val="none" w:sz="0" w:space="0" w:color="auto"/>
                  </w:divBdr>
                  <w:divsChild>
                    <w:div w:id="1761945691">
                      <w:marLeft w:val="0"/>
                      <w:marRight w:val="0"/>
                      <w:marTop w:val="0"/>
                      <w:marBottom w:val="0"/>
                      <w:divBdr>
                        <w:top w:val="none" w:sz="0" w:space="0" w:color="auto"/>
                        <w:left w:val="none" w:sz="0" w:space="0" w:color="auto"/>
                        <w:bottom w:val="none" w:sz="0" w:space="0" w:color="auto"/>
                        <w:right w:val="none" w:sz="0" w:space="0" w:color="auto"/>
                      </w:divBdr>
                    </w:div>
                  </w:divsChild>
                </w:div>
                <w:div w:id="681708150">
                  <w:marLeft w:val="0"/>
                  <w:marRight w:val="0"/>
                  <w:marTop w:val="0"/>
                  <w:marBottom w:val="0"/>
                  <w:divBdr>
                    <w:top w:val="none" w:sz="0" w:space="0" w:color="auto"/>
                    <w:left w:val="none" w:sz="0" w:space="0" w:color="auto"/>
                    <w:bottom w:val="none" w:sz="0" w:space="0" w:color="auto"/>
                    <w:right w:val="none" w:sz="0" w:space="0" w:color="auto"/>
                  </w:divBdr>
                  <w:divsChild>
                    <w:div w:id="980188807">
                      <w:marLeft w:val="0"/>
                      <w:marRight w:val="0"/>
                      <w:marTop w:val="0"/>
                      <w:marBottom w:val="0"/>
                      <w:divBdr>
                        <w:top w:val="none" w:sz="0" w:space="0" w:color="auto"/>
                        <w:left w:val="none" w:sz="0" w:space="0" w:color="auto"/>
                        <w:bottom w:val="none" w:sz="0" w:space="0" w:color="auto"/>
                        <w:right w:val="none" w:sz="0" w:space="0" w:color="auto"/>
                      </w:divBdr>
                    </w:div>
                  </w:divsChild>
                </w:div>
                <w:div w:id="1808355833">
                  <w:marLeft w:val="0"/>
                  <w:marRight w:val="0"/>
                  <w:marTop w:val="0"/>
                  <w:marBottom w:val="0"/>
                  <w:divBdr>
                    <w:top w:val="none" w:sz="0" w:space="0" w:color="auto"/>
                    <w:left w:val="none" w:sz="0" w:space="0" w:color="auto"/>
                    <w:bottom w:val="none" w:sz="0" w:space="0" w:color="auto"/>
                    <w:right w:val="none" w:sz="0" w:space="0" w:color="auto"/>
                  </w:divBdr>
                  <w:divsChild>
                    <w:div w:id="1619606168">
                      <w:marLeft w:val="0"/>
                      <w:marRight w:val="0"/>
                      <w:marTop w:val="0"/>
                      <w:marBottom w:val="0"/>
                      <w:divBdr>
                        <w:top w:val="none" w:sz="0" w:space="0" w:color="auto"/>
                        <w:left w:val="none" w:sz="0" w:space="0" w:color="auto"/>
                        <w:bottom w:val="none" w:sz="0" w:space="0" w:color="auto"/>
                        <w:right w:val="none" w:sz="0" w:space="0" w:color="auto"/>
                      </w:divBdr>
                    </w:div>
                  </w:divsChild>
                </w:div>
                <w:div w:id="2094617584">
                  <w:marLeft w:val="0"/>
                  <w:marRight w:val="0"/>
                  <w:marTop w:val="0"/>
                  <w:marBottom w:val="0"/>
                  <w:divBdr>
                    <w:top w:val="none" w:sz="0" w:space="0" w:color="auto"/>
                    <w:left w:val="none" w:sz="0" w:space="0" w:color="auto"/>
                    <w:bottom w:val="none" w:sz="0" w:space="0" w:color="auto"/>
                    <w:right w:val="none" w:sz="0" w:space="0" w:color="auto"/>
                  </w:divBdr>
                  <w:divsChild>
                    <w:div w:id="1349452590">
                      <w:marLeft w:val="0"/>
                      <w:marRight w:val="0"/>
                      <w:marTop w:val="0"/>
                      <w:marBottom w:val="0"/>
                      <w:divBdr>
                        <w:top w:val="none" w:sz="0" w:space="0" w:color="auto"/>
                        <w:left w:val="none" w:sz="0" w:space="0" w:color="auto"/>
                        <w:bottom w:val="none" w:sz="0" w:space="0" w:color="auto"/>
                        <w:right w:val="none" w:sz="0" w:space="0" w:color="auto"/>
                      </w:divBdr>
                    </w:div>
                  </w:divsChild>
                </w:div>
                <w:div w:id="1989555191">
                  <w:marLeft w:val="0"/>
                  <w:marRight w:val="0"/>
                  <w:marTop w:val="0"/>
                  <w:marBottom w:val="0"/>
                  <w:divBdr>
                    <w:top w:val="none" w:sz="0" w:space="0" w:color="auto"/>
                    <w:left w:val="none" w:sz="0" w:space="0" w:color="auto"/>
                    <w:bottom w:val="none" w:sz="0" w:space="0" w:color="auto"/>
                    <w:right w:val="none" w:sz="0" w:space="0" w:color="auto"/>
                  </w:divBdr>
                  <w:divsChild>
                    <w:div w:id="1162157371">
                      <w:marLeft w:val="0"/>
                      <w:marRight w:val="0"/>
                      <w:marTop w:val="0"/>
                      <w:marBottom w:val="0"/>
                      <w:divBdr>
                        <w:top w:val="none" w:sz="0" w:space="0" w:color="auto"/>
                        <w:left w:val="none" w:sz="0" w:space="0" w:color="auto"/>
                        <w:bottom w:val="none" w:sz="0" w:space="0" w:color="auto"/>
                        <w:right w:val="none" w:sz="0" w:space="0" w:color="auto"/>
                      </w:divBdr>
                    </w:div>
                  </w:divsChild>
                </w:div>
                <w:div w:id="1274897186">
                  <w:marLeft w:val="0"/>
                  <w:marRight w:val="0"/>
                  <w:marTop w:val="0"/>
                  <w:marBottom w:val="0"/>
                  <w:divBdr>
                    <w:top w:val="none" w:sz="0" w:space="0" w:color="auto"/>
                    <w:left w:val="none" w:sz="0" w:space="0" w:color="auto"/>
                    <w:bottom w:val="none" w:sz="0" w:space="0" w:color="auto"/>
                    <w:right w:val="none" w:sz="0" w:space="0" w:color="auto"/>
                  </w:divBdr>
                  <w:divsChild>
                    <w:div w:id="867180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898158">
          <w:marLeft w:val="0"/>
          <w:marRight w:val="0"/>
          <w:marTop w:val="0"/>
          <w:marBottom w:val="0"/>
          <w:divBdr>
            <w:top w:val="none" w:sz="0" w:space="0" w:color="auto"/>
            <w:left w:val="none" w:sz="0" w:space="0" w:color="auto"/>
            <w:bottom w:val="none" w:sz="0" w:space="0" w:color="auto"/>
            <w:right w:val="none" w:sz="0" w:space="0" w:color="auto"/>
          </w:divBdr>
        </w:div>
      </w:divsChild>
    </w:div>
    <w:div w:id="1514300943">
      <w:bodyDiv w:val="1"/>
      <w:marLeft w:val="0"/>
      <w:marRight w:val="0"/>
      <w:marTop w:val="0"/>
      <w:marBottom w:val="0"/>
      <w:divBdr>
        <w:top w:val="none" w:sz="0" w:space="0" w:color="auto"/>
        <w:left w:val="none" w:sz="0" w:space="0" w:color="auto"/>
        <w:bottom w:val="none" w:sz="0" w:space="0" w:color="auto"/>
        <w:right w:val="none" w:sz="0" w:space="0" w:color="auto"/>
      </w:divBdr>
      <w:divsChild>
        <w:div w:id="1249655840">
          <w:marLeft w:val="0"/>
          <w:marRight w:val="0"/>
          <w:marTop w:val="0"/>
          <w:marBottom w:val="0"/>
          <w:divBdr>
            <w:top w:val="none" w:sz="0" w:space="0" w:color="auto"/>
            <w:left w:val="none" w:sz="0" w:space="0" w:color="auto"/>
            <w:bottom w:val="none" w:sz="0" w:space="0" w:color="auto"/>
            <w:right w:val="none" w:sz="0" w:space="0" w:color="auto"/>
          </w:divBdr>
        </w:div>
        <w:div w:id="346565566">
          <w:marLeft w:val="0"/>
          <w:marRight w:val="0"/>
          <w:marTop w:val="0"/>
          <w:marBottom w:val="0"/>
          <w:divBdr>
            <w:top w:val="none" w:sz="0" w:space="0" w:color="auto"/>
            <w:left w:val="none" w:sz="0" w:space="0" w:color="auto"/>
            <w:bottom w:val="none" w:sz="0" w:space="0" w:color="auto"/>
            <w:right w:val="none" w:sz="0" w:space="0" w:color="auto"/>
          </w:divBdr>
        </w:div>
        <w:div w:id="355229448">
          <w:marLeft w:val="0"/>
          <w:marRight w:val="0"/>
          <w:marTop w:val="0"/>
          <w:marBottom w:val="0"/>
          <w:divBdr>
            <w:top w:val="none" w:sz="0" w:space="0" w:color="auto"/>
            <w:left w:val="none" w:sz="0" w:space="0" w:color="auto"/>
            <w:bottom w:val="none" w:sz="0" w:space="0" w:color="auto"/>
            <w:right w:val="none" w:sz="0" w:space="0" w:color="auto"/>
          </w:divBdr>
        </w:div>
        <w:div w:id="1625186831">
          <w:marLeft w:val="0"/>
          <w:marRight w:val="0"/>
          <w:marTop w:val="0"/>
          <w:marBottom w:val="0"/>
          <w:divBdr>
            <w:top w:val="none" w:sz="0" w:space="0" w:color="auto"/>
            <w:left w:val="none" w:sz="0" w:space="0" w:color="auto"/>
            <w:bottom w:val="none" w:sz="0" w:space="0" w:color="auto"/>
            <w:right w:val="none" w:sz="0" w:space="0" w:color="auto"/>
          </w:divBdr>
        </w:div>
        <w:div w:id="166020597">
          <w:marLeft w:val="0"/>
          <w:marRight w:val="0"/>
          <w:marTop w:val="0"/>
          <w:marBottom w:val="0"/>
          <w:divBdr>
            <w:top w:val="none" w:sz="0" w:space="0" w:color="auto"/>
            <w:left w:val="none" w:sz="0" w:space="0" w:color="auto"/>
            <w:bottom w:val="none" w:sz="0" w:space="0" w:color="auto"/>
            <w:right w:val="none" w:sz="0" w:space="0" w:color="auto"/>
          </w:divBdr>
        </w:div>
        <w:div w:id="390930997">
          <w:marLeft w:val="0"/>
          <w:marRight w:val="0"/>
          <w:marTop w:val="0"/>
          <w:marBottom w:val="0"/>
          <w:divBdr>
            <w:top w:val="none" w:sz="0" w:space="0" w:color="auto"/>
            <w:left w:val="none" w:sz="0" w:space="0" w:color="auto"/>
            <w:bottom w:val="none" w:sz="0" w:space="0" w:color="auto"/>
            <w:right w:val="none" w:sz="0" w:space="0" w:color="auto"/>
          </w:divBdr>
        </w:div>
        <w:div w:id="473447678">
          <w:marLeft w:val="0"/>
          <w:marRight w:val="0"/>
          <w:marTop w:val="0"/>
          <w:marBottom w:val="0"/>
          <w:divBdr>
            <w:top w:val="none" w:sz="0" w:space="0" w:color="auto"/>
            <w:left w:val="none" w:sz="0" w:space="0" w:color="auto"/>
            <w:bottom w:val="none" w:sz="0" w:space="0" w:color="auto"/>
            <w:right w:val="none" w:sz="0" w:space="0" w:color="auto"/>
          </w:divBdr>
        </w:div>
        <w:div w:id="1649432878">
          <w:marLeft w:val="0"/>
          <w:marRight w:val="0"/>
          <w:marTop w:val="0"/>
          <w:marBottom w:val="0"/>
          <w:divBdr>
            <w:top w:val="none" w:sz="0" w:space="0" w:color="auto"/>
            <w:left w:val="none" w:sz="0" w:space="0" w:color="auto"/>
            <w:bottom w:val="none" w:sz="0" w:space="0" w:color="auto"/>
            <w:right w:val="none" w:sz="0" w:space="0" w:color="auto"/>
          </w:divBdr>
        </w:div>
      </w:divsChild>
    </w:div>
    <w:div w:id="1601989621">
      <w:bodyDiv w:val="1"/>
      <w:marLeft w:val="0"/>
      <w:marRight w:val="0"/>
      <w:marTop w:val="0"/>
      <w:marBottom w:val="0"/>
      <w:divBdr>
        <w:top w:val="none" w:sz="0" w:space="0" w:color="auto"/>
        <w:left w:val="none" w:sz="0" w:space="0" w:color="auto"/>
        <w:bottom w:val="none" w:sz="0" w:space="0" w:color="auto"/>
        <w:right w:val="none" w:sz="0" w:space="0" w:color="auto"/>
      </w:divBdr>
      <w:divsChild>
        <w:div w:id="1335493626">
          <w:marLeft w:val="0"/>
          <w:marRight w:val="0"/>
          <w:marTop w:val="0"/>
          <w:marBottom w:val="0"/>
          <w:divBdr>
            <w:top w:val="none" w:sz="0" w:space="0" w:color="auto"/>
            <w:left w:val="none" w:sz="0" w:space="0" w:color="auto"/>
            <w:bottom w:val="none" w:sz="0" w:space="0" w:color="auto"/>
            <w:right w:val="none" w:sz="0" w:space="0" w:color="auto"/>
          </w:divBdr>
        </w:div>
        <w:div w:id="1538274617">
          <w:marLeft w:val="0"/>
          <w:marRight w:val="0"/>
          <w:marTop w:val="0"/>
          <w:marBottom w:val="0"/>
          <w:divBdr>
            <w:top w:val="none" w:sz="0" w:space="0" w:color="auto"/>
            <w:left w:val="none" w:sz="0" w:space="0" w:color="auto"/>
            <w:bottom w:val="none" w:sz="0" w:space="0" w:color="auto"/>
            <w:right w:val="none" w:sz="0" w:space="0" w:color="auto"/>
          </w:divBdr>
        </w:div>
        <w:div w:id="295841166">
          <w:marLeft w:val="0"/>
          <w:marRight w:val="0"/>
          <w:marTop w:val="0"/>
          <w:marBottom w:val="0"/>
          <w:divBdr>
            <w:top w:val="none" w:sz="0" w:space="0" w:color="auto"/>
            <w:left w:val="none" w:sz="0" w:space="0" w:color="auto"/>
            <w:bottom w:val="none" w:sz="0" w:space="0" w:color="auto"/>
            <w:right w:val="none" w:sz="0" w:space="0" w:color="auto"/>
          </w:divBdr>
        </w:div>
      </w:divsChild>
    </w:div>
    <w:div w:id="1604655245">
      <w:bodyDiv w:val="1"/>
      <w:marLeft w:val="0"/>
      <w:marRight w:val="0"/>
      <w:marTop w:val="0"/>
      <w:marBottom w:val="0"/>
      <w:divBdr>
        <w:top w:val="none" w:sz="0" w:space="0" w:color="auto"/>
        <w:left w:val="none" w:sz="0" w:space="0" w:color="auto"/>
        <w:bottom w:val="none" w:sz="0" w:space="0" w:color="auto"/>
        <w:right w:val="none" w:sz="0" w:space="0" w:color="auto"/>
      </w:divBdr>
      <w:divsChild>
        <w:div w:id="161625235">
          <w:marLeft w:val="0"/>
          <w:marRight w:val="0"/>
          <w:marTop w:val="0"/>
          <w:marBottom w:val="0"/>
          <w:divBdr>
            <w:top w:val="none" w:sz="0" w:space="0" w:color="auto"/>
            <w:left w:val="none" w:sz="0" w:space="0" w:color="auto"/>
            <w:bottom w:val="none" w:sz="0" w:space="0" w:color="auto"/>
            <w:right w:val="none" w:sz="0" w:space="0" w:color="auto"/>
          </w:divBdr>
          <w:divsChild>
            <w:div w:id="120268276">
              <w:marLeft w:val="0"/>
              <w:marRight w:val="0"/>
              <w:marTop w:val="0"/>
              <w:marBottom w:val="0"/>
              <w:divBdr>
                <w:top w:val="none" w:sz="0" w:space="0" w:color="auto"/>
                <w:left w:val="none" w:sz="0" w:space="0" w:color="auto"/>
                <w:bottom w:val="none" w:sz="0" w:space="0" w:color="auto"/>
                <w:right w:val="none" w:sz="0" w:space="0" w:color="auto"/>
              </w:divBdr>
            </w:div>
          </w:divsChild>
        </w:div>
        <w:div w:id="1734237420">
          <w:marLeft w:val="0"/>
          <w:marRight w:val="0"/>
          <w:marTop w:val="0"/>
          <w:marBottom w:val="0"/>
          <w:divBdr>
            <w:top w:val="none" w:sz="0" w:space="0" w:color="auto"/>
            <w:left w:val="none" w:sz="0" w:space="0" w:color="auto"/>
            <w:bottom w:val="none" w:sz="0" w:space="0" w:color="auto"/>
            <w:right w:val="none" w:sz="0" w:space="0" w:color="auto"/>
          </w:divBdr>
          <w:divsChild>
            <w:div w:id="352076600">
              <w:marLeft w:val="0"/>
              <w:marRight w:val="0"/>
              <w:marTop w:val="0"/>
              <w:marBottom w:val="0"/>
              <w:divBdr>
                <w:top w:val="none" w:sz="0" w:space="0" w:color="auto"/>
                <w:left w:val="none" w:sz="0" w:space="0" w:color="auto"/>
                <w:bottom w:val="none" w:sz="0" w:space="0" w:color="auto"/>
                <w:right w:val="none" w:sz="0" w:space="0" w:color="auto"/>
              </w:divBdr>
            </w:div>
          </w:divsChild>
        </w:div>
        <w:div w:id="983975240">
          <w:marLeft w:val="0"/>
          <w:marRight w:val="0"/>
          <w:marTop w:val="0"/>
          <w:marBottom w:val="0"/>
          <w:divBdr>
            <w:top w:val="none" w:sz="0" w:space="0" w:color="auto"/>
            <w:left w:val="none" w:sz="0" w:space="0" w:color="auto"/>
            <w:bottom w:val="none" w:sz="0" w:space="0" w:color="auto"/>
            <w:right w:val="none" w:sz="0" w:space="0" w:color="auto"/>
          </w:divBdr>
          <w:divsChild>
            <w:div w:id="1691713436">
              <w:marLeft w:val="0"/>
              <w:marRight w:val="0"/>
              <w:marTop w:val="0"/>
              <w:marBottom w:val="0"/>
              <w:divBdr>
                <w:top w:val="none" w:sz="0" w:space="0" w:color="auto"/>
                <w:left w:val="none" w:sz="0" w:space="0" w:color="auto"/>
                <w:bottom w:val="none" w:sz="0" w:space="0" w:color="auto"/>
                <w:right w:val="none" w:sz="0" w:space="0" w:color="auto"/>
              </w:divBdr>
            </w:div>
          </w:divsChild>
        </w:div>
        <w:div w:id="90705719">
          <w:marLeft w:val="0"/>
          <w:marRight w:val="0"/>
          <w:marTop w:val="0"/>
          <w:marBottom w:val="0"/>
          <w:divBdr>
            <w:top w:val="none" w:sz="0" w:space="0" w:color="auto"/>
            <w:left w:val="none" w:sz="0" w:space="0" w:color="auto"/>
            <w:bottom w:val="none" w:sz="0" w:space="0" w:color="auto"/>
            <w:right w:val="none" w:sz="0" w:space="0" w:color="auto"/>
          </w:divBdr>
          <w:divsChild>
            <w:div w:id="2115981418">
              <w:marLeft w:val="0"/>
              <w:marRight w:val="0"/>
              <w:marTop w:val="0"/>
              <w:marBottom w:val="0"/>
              <w:divBdr>
                <w:top w:val="none" w:sz="0" w:space="0" w:color="auto"/>
                <w:left w:val="none" w:sz="0" w:space="0" w:color="auto"/>
                <w:bottom w:val="none" w:sz="0" w:space="0" w:color="auto"/>
                <w:right w:val="none" w:sz="0" w:space="0" w:color="auto"/>
              </w:divBdr>
            </w:div>
          </w:divsChild>
        </w:div>
        <w:div w:id="1576936695">
          <w:marLeft w:val="0"/>
          <w:marRight w:val="0"/>
          <w:marTop w:val="0"/>
          <w:marBottom w:val="0"/>
          <w:divBdr>
            <w:top w:val="none" w:sz="0" w:space="0" w:color="auto"/>
            <w:left w:val="none" w:sz="0" w:space="0" w:color="auto"/>
            <w:bottom w:val="none" w:sz="0" w:space="0" w:color="auto"/>
            <w:right w:val="none" w:sz="0" w:space="0" w:color="auto"/>
          </w:divBdr>
          <w:divsChild>
            <w:div w:id="736972377">
              <w:marLeft w:val="0"/>
              <w:marRight w:val="0"/>
              <w:marTop w:val="0"/>
              <w:marBottom w:val="0"/>
              <w:divBdr>
                <w:top w:val="none" w:sz="0" w:space="0" w:color="auto"/>
                <w:left w:val="none" w:sz="0" w:space="0" w:color="auto"/>
                <w:bottom w:val="none" w:sz="0" w:space="0" w:color="auto"/>
                <w:right w:val="none" w:sz="0" w:space="0" w:color="auto"/>
              </w:divBdr>
            </w:div>
          </w:divsChild>
        </w:div>
        <w:div w:id="2022731511">
          <w:marLeft w:val="0"/>
          <w:marRight w:val="0"/>
          <w:marTop w:val="0"/>
          <w:marBottom w:val="0"/>
          <w:divBdr>
            <w:top w:val="none" w:sz="0" w:space="0" w:color="auto"/>
            <w:left w:val="none" w:sz="0" w:space="0" w:color="auto"/>
            <w:bottom w:val="none" w:sz="0" w:space="0" w:color="auto"/>
            <w:right w:val="none" w:sz="0" w:space="0" w:color="auto"/>
          </w:divBdr>
          <w:divsChild>
            <w:div w:id="764154024">
              <w:marLeft w:val="0"/>
              <w:marRight w:val="0"/>
              <w:marTop w:val="0"/>
              <w:marBottom w:val="0"/>
              <w:divBdr>
                <w:top w:val="none" w:sz="0" w:space="0" w:color="auto"/>
                <w:left w:val="none" w:sz="0" w:space="0" w:color="auto"/>
                <w:bottom w:val="none" w:sz="0" w:space="0" w:color="auto"/>
                <w:right w:val="none" w:sz="0" w:space="0" w:color="auto"/>
              </w:divBdr>
            </w:div>
          </w:divsChild>
        </w:div>
        <w:div w:id="327178361">
          <w:marLeft w:val="0"/>
          <w:marRight w:val="0"/>
          <w:marTop w:val="0"/>
          <w:marBottom w:val="0"/>
          <w:divBdr>
            <w:top w:val="none" w:sz="0" w:space="0" w:color="auto"/>
            <w:left w:val="none" w:sz="0" w:space="0" w:color="auto"/>
            <w:bottom w:val="none" w:sz="0" w:space="0" w:color="auto"/>
            <w:right w:val="none" w:sz="0" w:space="0" w:color="auto"/>
          </w:divBdr>
          <w:divsChild>
            <w:div w:id="276178210">
              <w:marLeft w:val="0"/>
              <w:marRight w:val="0"/>
              <w:marTop w:val="0"/>
              <w:marBottom w:val="0"/>
              <w:divBdr>
                <w:top w:val="none" w:sz="0" w:space="0" w:color="auto"/>
                <w:left w:val="none" w:sz="0" w:space="0" w:color="auto"/>
                <w:bottom w:val="none" w:sz="0" w:space="0" w:color="auto"/>
                <w:right w:val="none" w:sz="0" w:space="0" w:color="auto"/>
              </w:divBdr>
            </w:div>
          </w:divsChild>
        </w:div>
        <w:div w:id="1418480162">
          <w:marLeft w:val="0"/>
          <w:marRight w:val="0"/>
          <w:marTop w:val="0"/>
          <w:marBottom w:val="0"/>
          <w:divBdr>
            <w:top w:val="none" w:sz="0" w:space="0" w:color="auto"/>
            <w:left w:val="none" w:sz="0" w:space="0" w:color="auto"/>
            <w:bottom w:val="none" w:sz="0" w:space="0" w:color="auto"/>
            <w:right w:val="none" w:sz="0" w:space="0" w:color="auto"/>
          </w:divBdr>
          <w:divsChild>
            <w:div w:id="775714056">
              <w:marLeft w:val="0"/>
              <w:marRight w:val="0"/>
              <w:marTop w:val="0"/>
              <w:marBottom w:val="0"/>
              <w:divBdr>
                <w:top w:val="none" w:sz="0" w:space="0" w:color="auto"/>
                <w:left w:val="none" w:sz="0" w:space="0" w:color="auto"/>
                <w:bottom w:val="none" w:sz="0" w:space="0" w:color="auto"/>
                <w:right w:val="none" w:sz="0" w:space="0" w:color="auto"/>
              </w:divBdr>
            </w:div>
          </w:divsChild>
        </w:div>
        <w:div w:id="269969277">
          <w:marLeft w:val="0"/>
          <w:marRight w:val="0"/>
          <w:marTop w:val="0"/>
          <w:marBottom w:val="0"/>
          <w:divBdr>
            <w:top w:val="none" w:sz="0" w:space="0" w:color="auto"/>
            <w:left w:val="none" w:sz="0" w:space="0" w:color="auto"/>
            <w:bottom w:val="none" w:sz="0" w:space="0" w:color="auto"/>
            <w:right w:val="none" w:sz="0" w:space="0" w:color="auto"/>
          </w:divBdr>
          <w:divsChild>
            <w:div w:id="146407474">
              <w:marLeft w:val="0"/>
              <w:marRight w:val="0"/>
              <w:marTop w:val="0"/>
              <w:marBottom w:val="0"/>
              <w:divBdr>
                <w:top w:val="none" w:sz="0" w:space="0" w:color="auto"/>
                <w:left w:val="none" w:sz="0" w:space="0" w:color="auto"/>
                <w:bottom w:val="none" w:sz="0" w:space="0" w:color="auto"/>
                <w:right w:val="none" w:sz="0" w:space="0" w:color="auto"/>
              </w:divBdr>
            </w:div>
          </w:divsChild>
        </w:div>
        <w:div w:id="13729172">
          <w:marLeft w:val="0"/>
          <w:marRight w:val="0"/>
          <w:marTop w:val="0"/>
          <w:marBottom w:val="0"/>
          <w:divBdr>
            <w:top w:val="none" w:sz="0" w:space="0" w:color="auto"/>
            <w:left w:val="none" w:sz="0" w:space="0" w:color="auto"/>
            <w:bottom w:val="none" w:sz="0" w:space="0" w:color="auto"/>
            <w:right w:val="none" w:sz="0" w:space="0" w:color="auto"/>
          </w:divBdr>
          <w:divsChild>
            <w:div w:id="1393776553">
              <w:marLeft w:val="0"/>
              <w:marRight w:val="0"/>
              <w:marTop w:val="0"/>
              <w:marBottom w:val="0"/>
              <w:divBdr>
                <w:top w:val="none" w:sz="0" w:space="0" w:color="auto"/>
                <w:left w:val="none" w:sz="0" w:space="0" w:color="auto"/>
                <w:bottom w:val="none" w:sz="0" w:space="0" w:color="auto"/>
                <w:right w:val="none" w:sz="0" w:space="0" w:color="auto"/>
              </w:divBdr>
            </w:div>
          </w:divsChild>
        </w:div>
        <w:div w:id="1945307429">
          <w:marLeft w:val="0"/>
          <w:marRight w:val="0"/>
          <w:marTop w:val="0"/>
          <w:marBottom w:val="0"/>
          <w:divBdr>
            <w:top w:val="none" w:sz="0" w:space="0" w:color="auto"/>
            <w:left w:val="none" w:sz="0" w:space="0" w:color="auto"/>
            <w:bottom w:val="none" w:sz="0" w:space="0" w:color="auto"/>
            <w:right w:val="none" w:sz="0" w:space="0" w:color="auto"/>
          </w:divBdr>
          <w:divsChild>
            <w:div w:id="1376008783">
              <w:marLeft w:val="0"/>
              <w:marRight w:val="0"/>
              <w:marTop w:val="0"/>
              <w:marBottom w:val="0"/>
              <w:divBdr>
                <w:top w:val="none" w:sz="0" w:space="0" w:color="auto"/>
                <w:left w:val="none" w:sz="0" w:space="0" w:color="auto"/>
                <w:bottom w:val="none" w:sz="0" w:space="0" w:color="auto"/>
                <w:right w:val="none" w:sz="0" w:space="0" w:color="auto"/>
              </w:divBdr>
            </w:div>
          </w:divsChild>
        </w:div>
        <w:div w:id="1285237966">
          <w:marLeft w:val="0"/>
          <w:marRight w:val="0"/>
          <w:marTop w:val="0"/>
          <w:marBottom w:val="0"/>
          <w:divBdr>
            <w:top w:val="none" w:sz="0" w:space="0" w:color="auto"/>
            <w:left w:val="none" w:sz="0" w:space="0" w:color="auto"/>
            <w:bottom w:val="none" w:sz="0" w:space="0" w:color="auto"/>
            <w:right w:val="none" w:sz="0" w:space="0" w:color="auto"/>
          </w:divBdr>
          <w:divsChild>
            <w:div w:id="1418988306">
              <w:marLeft w:val="0"/>
              <w:marRight w:val="0"/>
              <w:marTop w:val="0"/>
              <w:marBottom w:val="0"/>
              <w:divBdr>
                <w:top w:val="none" w:sz="0" w:space="0" w:color="auto"/>
                <w:left w:val="none" w:sz="0" w:space="0" w:color="auto"/>
                <w:bottom w:val="none" w:sz="0" w:space="0" w:color="auto"/>
                <w:right w:val="none" w:sz="0" w:space="0" w:color="auto"/>
              </w:divBdr>
            </w:div>
          </w:divsChild>
        </w:div>
        <w:div w:id="1144784277">
          <w:marLeft w:val="0"/>
          <w:marRight w:val="0"/>
          <w:marTop w:val="0"/>
          <w:marBottom w:val="0"/>
          <w:divBdr>
            <w:top w:val="none" w:sz="0" w:space="0" w:color="auto"/>
            <w:left w:val="none" w:sz="0" w:space="0" w:color="auto"/>
            <w:bottom w:val="none" w:sz="0" w:space="0" w:color="auto"/>
            <w:right w:val="none" w:sz="0" w:space="0" w:color="auto"/>
          </w:divBdr>
          <w:divsChild>
            <w:div w:id="1331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51576">
      <w:bodyDiv w:val="1"/>
      <w:marLeft w:val="0"/>
      <w:marRight w:val="0"/>
      <w:marTop w:val="0"/>
      <w:marBottom w:val="0"/>
      <w:divBdr>
        <w:top w:val="none" w:sz="0" w:space="0" w:color="auto"/>
        <w:left w:val="none" w:sz="0" w:space="0" w:color="auto"/>
        <w:bottom w:val="none" w:sz="0" w:space="0" w:color="auto"/>
        <w:right w:val="none" w:sz="0" w:space="0" w:color="auto"/>
      </w:divBdr>
      <w:divsChild>
        <w:div w:id="345518663">
          <w:marLeft w:val="0"/>
          <w:marRight w:val="0"/>
          <w:marTop w:val="0"/>
          <w:marBottom w:val="0"/>
          <w:divBdr>
            <w:top w:val="none" w:sz="0" w:space="0" w:color="auto"/>
            <w:left w:val="none" w:sz="0" w:space="0" w:color="auto"/>
            <w:bottom w:val="none" w:sz="0" w:space="0" w:color="auto"/>
            <w:right w:val="none" w:sz="0" w:space="0" w:color="auto"/>
          </w:divBdr>
        </w:div>
        <w:div w:id="1925795462">
          <w:marLeft w:val="0"/>
          <w:marRight w:val="0"/>
          <w:marTop w:val="0"/>
          <w:marBottom w:val="0"/>
          <w:divBdr>
            <w:top w:val="none" w:sz="0" w:space="0" w:color="auto"/>
            <w:left w:val="none" w:sz="0" w:space="0" w:color="auto"/>
            <w:bottom w:val="none" w:sz="0" w:space="0" w:color="auto"/>
            <w:right w:val="none" w:sz="0" w:space="0" w:color="auto"/>
          </w:divBdr>
        </w:div>
        <w:div w:id="1725710586">
          <w:marLeft w:val="0"/>
          <w:marRight w:val="0"/>
          <w:marTop w:val="0"/>
          <w:marBottom w:val="0"/>
          <w:divBdr>
            <w:top w:val="none" w:sz="0" w:space="0" w:color="auto"/>
            <w:left w:val="none" w:sz="0" w:space="0" w:color="auto"/>
            <w:bottom w:val="none" w:sz="0" w:space="0" w:color="auto"/>
            <w:right w:val="none" w:sz="0" w:space="0" w:color="auto"/>
          </w:divBdr>
        </w:div>
        <w:div w:id="535243388">
          <w:marLeft w:val="0"/>
          <w:marRight w:val="0"/>
          <w:marTop w:val="0"/>
          <w:marBottom w:val="0"/>
          <w:divBdr>
            <w:top w:val="none" w:sz="0" w:space="0" w:color="auto"/>
            <w:left w:val="none" w:sz="0" w:space="0" w:color="auto"/>
            <w:bottom w:val="none" w:sz="0" w:space="0" w:color="auto"/>
            <w:right w:val="none" w:sz="0" w:space="0" w:color="auto"/>
          </w:divBdr>
        </w:div>
        <w:div w:id="283271662">
          <w:marLeft w:val="0"/>
          <w:marRight w:val="0"/>
          <w:marTop w:val="0"/>
          <w:marBottom w:val="0"/>
          <w:divBdr>
            <w:top w:val="none" w:sz="0" w:space="0" w:color="auto"/>
            <w:left w:val="none" w:sz="0" w:space="0" w:color="auto"/>
            <w:bottom w:val="none" w:sz="0" w:space="0" w:color="auto"/>
            <w:right w:val="none" w:sz="0" w:space="0" w:color="auto"/>
          </w:divBdr>
        </w:div>
        <w:div w:id="1336231308">
          <w:marLeft w:val="0"/>
          <w:marRight w:val="0"/>
          <w:marTop w:val="0"/>
          <w:marBottom w:val="0"/>
          <w:divBdr>
            <w:top w:val="none" w:sz="0" w:space="0" w:color="auto"/>
            <w:left w:val="none" w:sz="0" w:space="0" w:color="auto"/>
            <w:bottom w:val="none" w:sz="0" w:space="0" w:color="auto"/>
            <w:right w:val="none" w:sz="0" w:space="0" w:color="auto"/>
          </w:divBdr>
        </w:div>
        <w:div w:id="1764260746">
          <w:marLeft w:val="0"/>
          <w:marRight w:val="0"/>
          <w:marTop w:val="0"/>
          <w:marBottom w:val="0"/>
          <w:divBdr>
            <w:top w:val="none" w:sz="0" w:space="0" w:color="auto"/>
            <w:left w:val="none" w:sz="0" w:space="0" w:color="auto"/>
            <w:bottom w:val="none" w:sz="0" w:space="0" w:color="auto"/>
            <w:right w:val="none" w:sz="0" w:space="0" w:color="auto"/>
          </w:divBdr>
        </w:div>
        <w:div w:id="1140923214">
          <w:marLeft w:val="0"/>
          <w:marRight w:val="0"/>
          <w:marTop w:val="0"/>
          <w:marBottom w:val="0"/>
          <w:divBdr>
            <w:top w:val="none" w:sz="0" w:space="0" w:color="auto"/>
            <w:left w:val="none" w:sz="0" w:space="0" w:color="auto"/>
            <w:bottom w:val="none" w:sz="0" w:space="0" w:color="auto"/>
            <w:right w:val="none" w:sz="0" w:space="0" w:color="auto"/>
          </w:divBdr>
        </w:div>
        <w:div w:id="1070932623">
          <w:marLeft w:val="0"/>
          <w:marRight w:val="0"/>
          <w:marTop w:val="0"/>
          <w:marBottom w:val="0"/>
          <w:divBdr>
            <w:top w:val="none" w:sz="0" w:space="0" w:color="auto"/>
            <w:left w:val="none" w:sz="0" w:space="0" w:color="auto"/>
            <w:bottom w:val="none" w:sz="0" w:space="0" w:color="auto"/>
            <w:right w:val="none" w:sz="0" w:space="0" w:color="auto"/>
          </w:divBdr>
        </w:div>
        <w:div w:id="1063677902">
          <w:marLeft w:val="0"/>
          <w:marRight w:val="0"/>
          <w:marTop w:val="0"/>
          <w:marBottom w:val="0"/>
          <w:divBdr>
            <w:top w:val="none" w:sz="0" w:space="0" w:color="auto"/>
            <w:left w:val="none" w:sz="0" w:space="0" w:color="auto"/>
            <w:bottom w:val="none" w:sz="0" w:space="0" w:color="auto"/>
            <w:right w:val="none" w:sz="0" w:space="0" w:color="auto"/>
          </w:divBdr>
        </w:div>
      </w:divsChild>
    </w:div>
    <w:div w:id="1641307571">
      <w:bodyDiv w:val="1"/>
      <w:marLeft w:val="0"/>
      <w:marRight w:val="0"/>
      <w:marTop w:val="0"/>
      <w:marBottom w:val="0"/>
      <w:divBdr>
        <w:top w:val="none" w:sz="0" w:space="0" w:color="auto"/>
        <w:left w:val="none" w:sz="0" w:space="0" w:color="auto"/>
        <w:bottom w:val="none" w:sz="0" w:space="0" w:color="auto"/>
        <w:right w:val="none" w:sz="0" w:space="0" w:color="auto"/>
      </w:divBdr>
      <w:divsChild>
        <w:div w:id="1289311592">
          <w:marLeft w:val="0"/>
          <w:marRight w:val="0"/>
          <w:marTop w:val="0"/>
          <w:marBottom w:val="0"/>
          <w:divBdr>
            <w:top w:val="none" w:sz="0" w:space="0" w:color="auto"/>
            <w:left w:val="none" w:sz="0" w:space="0" w:color="auto"/>
            <w:bottom w:val="none" w:sz="0" w:space="0" w:color="auto"/>
            <w:right w:val="none" w:sz="0" w:space="0" w:color="auto"/>
          </w:divBdr>
        </w:div>
        <w:div w:id="2362002">
          <w:marLeft w:val="0"/>
          <w:marRight w:val="0"/>
          <w:marTop w:val="0"/>
          <w:marBottom w:val="0"/>
          <w:divBdr>
            <w:top w:val="none" w:sz="0" w:space="0" w:color="auto"/>
            <w:left w:val="none" w:sz="0" w:space="0" w:color="auto"/>
            <w:bottom w:val="none" w:sz="0" w:space="0" w:color="auto"/>
            <w:right w:val="none" w:sz="0" w:space="0" w:color="auto"/>
          </w:divBdr>
        </w:div>
        <w:div w:id="1658067994">
          <w:marLeft w:val="0"/>
          <w:marRight w:val="0"/>
          <w:marTop w:val="0"/>
          <w:marBottom w:val="0"/>
          <w:divBdr>
            <w:top w:val="none" w:sz="0" w:space="0" w:color="auto"/>
            <w:left w:val="none" w:sz="0" w:space="0" w:color="auto"/>
            <w:bottom w:val="none" w:sz="0" w:space="0" w:color="auto"/>
            <w:right w:val="none" w:sz="0" w:space="0" w:color="auto"/>
          </w:divBdr>
        </w:div>
        <w:div w:id="361707077">
          <w:marLeft w:val="0"/>
          <w:marRight w:val="0"/>
          <w:marTop w:val="0"/>
          <w:marBottom w:val="0"/>
          <w:divBdr>
            <w:top w:val="none" w:sz="0" w:space="0" w:color="auto"/>
            <w:left w:val="none" w:sz="0" w:space="0" w:color="auto"/>
            <w:bottom w:val="none" w:sz="0" w:space="0" w:color="auto"/>
            <w:right w:val="none" w:sz="0" w:space="0" w:color="auto"/>
          </w:divBdr>
        </w:div>
        <w:div w:id="311836399">
          <w:marLeft w:val="0"/>
          <w:marRight w:val="0"/>
          <w:marTop w:val="0"/>
          <w:marBottom w:val="0"/>
          <w:divBdr>
            <w:top w:val="none" w:sz="0" w:space="0" w:color="auto"/>
            <w:left w:val="none" w:sz="0" w:space="0" w:color="auto"/>
            <w:bottom w:val="none" w:sz="0" w:space="0" w:color="auto"/>
            <w:right w:val="none" w:sz="0" w:space="0" w:color="auto"/>
          </w:divBdr>
        </w:div>
      </w:divsChild>
    </w:div>
    <w:div w:id="1684551640">
      <w:bodyDiv w:val="1"/>
      <w:marLeft w:val="0"/>
      <w:marRight w:val="0"/>
      <w:marTop w:val="0"/>
      <w:marBottom w:val="0"/>
      <w:divBdr>
        <w:top w:val="none" w:sz="0" w:space="0" w:color="auto"/>
        <w:left w:val="none" w:sz="0" w:space="0" w:color="auto"/>
        <w:bottom w:val="none" w:sz="0" w:space="0" w:color="auto"/>
        <w:right w:val="none" w:sz="0" w:space="0" w:color="auto"/>
      </w:divBdr>
      <w:divsChild>
        <w:div w:id="906381676">
          <w:marLeft w:val="0"/>
          <w:marRight w:val="0"/>
          <w:marTop w:val="0"/>
          <w:marBottom w:val="0"/>
          <w:divBdr>
            <w:top w:val="none" w:sz="0" w:space="0" w:color="auto"/>
            <w:left w:val="none" w:sz="0" w:space="0" w:color="auto"/>
            <w:bottom w:val="none" w:sz="0" w:space="0" w:color="auto"/>
            <w:right w:val="none" w:sz="0" w:space="0" w:color="auto"/>
          </w:divBdr>
          <w:divsChild>
            <w:div w:id="1111509158">
              <w:marLeft w:val="0"/>
              <w:marRight w:val="0"/>
              <w:marTop w:val="0"/>
              <w:marBottom w:val="0"/>
              <w:divBdr>
                <w:top w:val="none" w:sz="0" w:space="0" w:color="auto"/>
                <w:left w:val="none" w:sz="0" w:space="0" w:color="auto"/>
                <w:bottom w:val="none" w:sz="0" w:space="0" w:color="auto"/>
                <w:right w:val="none" w:sz="0" w:space="0" w:color="auto"/>
              </w:divBdr>
            </w:div>
          </w:divsChild>
        </w:div>
        <w:div w:id="2055813694">
          <w:marLeft w:val="0"/>
          <w:marRight w:val="0"/>
          <w:marTop w:val="0"/>
          <w:marBottom w:val="0"/>
          <w:divBdr>
            <w:top w:val="none" w:sz="0" w:space="0" w:color="auto"/>
            <w:left w:val="none" w:sz="0" w:space="0" w:color="auto"/>
            <w:bottom w:val="none" w:sz="0" w:space="0" w:color="auto"/>
            <w:right w:val="none" w:sz="0" w:space="0" w:color="auto"/>
          </w:divBdr>
          <w:divsChild>
            <w:div w:id="1447893637">
              <w:marLeft w:val="0"/>
              <w:marRight w:val="0"/>
              <w:marTop w:val="0"/>
              <w:marBottom w:val="0"/>
              <w:divBdr>
                <w:top w:val="none" w:sz="0" w:space="0" w:color="auto"/>
                <w:left w:val="none" w:sz="0" w:space="0" w:color="auto"/>
                <w:bottom w:val="none" w:sz="0" w:space="0" w:color="auto"/>
                <w:right w:val="none" w:sz="0" w:space="0" w:color="auto"/>
              </w:divBdr>
            </w:div>
          </w:divsChild>
        </w:div>
        <w:div w:id="796488156">
          <w:marLeft w:val="0"/>
          <w:marRight w:val="0"/>
          <w:marTop w:val="0"/>
          <w:marBottom w:val="0"/>
          <w:divBdr>
            <w:top w:val="none" w:sz="0" w:space="0" w:color="auto"/>
            <w:left w:val="none" w:sz="0" w:space="0" w:color="auto"/>
            <w:bottom w:val="none" w:sz="0" w:space="0" w:color="auto"/>
            <w:right w:val="none" w:sz="0" w:space="0" w:color="auto"/>
          </w:divBdr>
          <w:divsChild>
            <w:div w:id="1765758740">
              <w:marLeft w:val="0"/>
              <w:marRight w:val="0"/>
              <w:marTop w:val="0"/>
              <w:marBottom w:val="0"/>
              <w:divBdr>
                <w:top w:val="none" w:sz="0" w:space="0" w:color="auto"/>
                <w:left w:val="none" w:sz="0" w:space="0" w:color="auto"/>
                <w:bottom w:val="none" w:sz="0" w:space="0" w:color="auto"/>
                <w:right w:val="none" w:sz="0" w:space="0" w:color="auto"/>
              </w:divBdr>
            </w:div>
          </w:divsChild>
        </w:div>
        <w:div w:id="2035106015">
          <w:marLeft w:val="0"/>
          <w:marRight w:val="0"/>
          <w:marTop w:val="0"/>
          <w:marBottom w:val="0"/>
          <w:divBdr>
            <w:top w:val="none" w:sz="0" w:space="0" w:color="auto"/>
            <w:left w:val="none" w:sz="0" w:space="0" w:color="auto"/>
            <w:bottom w:val="none" w:sz="0" w:space="0" w:color="auto"/>
            <w:right w:val="none" w:sz="0" w:space="0" w:color="auto"/>
          </w:divBdr>
          <w:divsChild>
            <w:div w:id="490604274">
              <w:marLeft w:val="0"/>
              <w:marRight w:val="0"/>
              <w:marTop w:val="0"/>
              <w:marBottom w:val="0"/>
              <w:divBdr>
                <w:top w:val="none" w:sz="0" w:space="0" w:color="auto"/>
                <w:left w:val="none" w:sz="0" w:space="0" w:color="auto"/>
                <w:bottom w:val="none" w:sz="0" w:space="0" w:color="auto"/>
                <w:right w:val="none" w:sz="0" w:space="0" w:color="auto"/>
              </w:divBdr>
            </w:div>
          </w:divsChild>
        </w:div>
        <w:div w:id="603458105">
          <w:marLeft w:val="0"/>
          <w:marRight w:val="0"/>
          <w:marTop w:val="0"/>
          <w:marBottom w:val="0"/>
          <w:divBdr>
            <w:top w:val="none" w:sz="0" w:space="0" w:color="auto"/>
            <w:left w:val="none" w:sz="0" w:space="0" w:color="auto"/>
            <w:bottom w:val="none" w:sz="0" w:space="0" w:color="auto"/>
            <w:right w:val="none" w:sz="0" w:space="0" w:color="auto"/>
          </w:divBdr>
          <w:divsChild>
            <w:div w:id="1272278748">
              <w:marLeft w:val="0"/>
              <w:marRight w:val="0"/>
              <w:marTop w:val="0"/>
              <w:marBottom w:val="0"/>
              <w:divBdr>
                <w:top w:val="none" w:sz="0" w:space="0" w:color="auto"/>
                <w:left w:val="none" w:sz="0" w:space="0" w:color="auto"/>
                <w:bottom w:val="none" w:sz="0" w:space="0" w:color="auto"/>
                <w:right w:val="none" w:sz="0" w:space="0" w:color="auto"/>
              </w:divBdr>
            </w:div>
          </w:divsChild>
        </w:div>
        <w:div w:id="510416809">
          <w:marLeft w:val="0"/>
          <w:marRight w:val="0"/>
          <w:marTop w:val="0"/>
          <w:marBottom w:val="0"/>
          <w:divBdr>
            <w:top w:val="none" w:sz="0" w:space="0" w:color="auto"/>
            <w:left w:val="none" w:sz="0" w:space="0" w:color="auto"/>
            <w:bottom w:val="none" w:sz="0" w:space="0" w:color="auto"/>
            <w:right w:val="none" w:sz="0" w:space="0" w:color="auto"/>
          </w:divBdr>
          <w:divsChild>
            <w:div w:id="963273552">
              <w:marLeft w:val="0"/>
              <w:marRight w:val="0"/>
              <w:marTop w:val="0"/>
              <w:marBottom w:val="0"/>
              <w:divBdr>
                <w:top w:val="none" w:sz="0" w:space="0" w:color="auto"/>
                <w:left w:val="none" w:sz="0" w:space="0" w:color="auto"/>
                <w:bottom w:val="none" w:sz="0" w:space="0" w:color="auto"/>
                <w:right w:val="none" w:sz="0" w:space="0" w:color="auto"/>
              </w:divBdr>
            </w:div>
          </w:divsChild>
        </w:div>
        <w:div w:id="1807745412">
          <w:marLeft w:val="0"/>
          <w:marRight w:val="0"/>
          <w:marTop w:val="0"/>
          <w:marBottom w:val="0"/>
          <w:divBdr>
            <w:top w:val="none" w:sz="0" w:space="0" w:color="auto"/>
            <w:left w:val="none" w:sz="0" w:space="0" w:color="auto"/>
            <w:bottom w:val="none" w:sz="0" w:space="0" w:color="auto"/>
            <w:right w:val="none" w:sz="0" w:space="0" w:color="auto"/>
          </w:divBdr>
          <w:divsChild>
            <w:div w:id="506406130">
              <w:marLeft w:val="0"/>
              <w:marRight w:val="0"/>
              <w:marTop w:val="0"/>
              <w:marBottom w:val="0"/>
              <w:divBdr>
                <w:top w:val="none" w:sz="0" w:space="0" w:color="auto"/>
                <w:left w:val="none" w:sz="0" w:space="0" w:color="auto"/>
                <w:bottom w:val="none" w:sz="0" w:space="0" w:color="auto"/>
                <w:right w:val="none" w:sz="0" w:space="0" w:color="auto"/>
              </w:divBdr>
            </w:div>
          </w:divsChild>
        </w:div>
        <w:div w:id="1833834149">
          <w:marLeft w:val="0"/>
          <w:marRight w:val="0"/>
          <w:marTop w:val="0"/>
          <w:marBottom w:val="0"/>
          <w:divBdr>
            <w:top w:val="none" w:sz="0" w:space="0" w:color="auto"/>
            <w:left w:val="none" w:sz="0" w:space="0" w:color="auto"/>
            <w:bottom w:val="none" w:sz="0" w:space="0" w:color="auto"/>
            <w:right w:val="none" w:sz="0" w:space="0" w:color="auto"/>
          </w:divBdr>
          <w:divsChild>
            <w:div w:id="1038162451">
              <w:marLeft w:val="0"/>
              <w:marRight w:val="0"/>
              <w:marTop w:val="0"/>
              <w:marBottom w:val="0"/>
              <w:divBdr>
                <w:top w:val="none" w:sz="0" w:space="0" w:color="auto"/>
                <w:left w:val="none" w:sz="0" w:space="0" w:color="auto"/>
                <w:bottom w:val="none" w:sz="0" w:space="0" w:color="auto"/>
                <w:right w:val="none" w:sz="0" w:space="0" w:color="auto"/>
              </w:divBdr>
            </w:div>
          </w:divsChild>
        </w:div>
        <w:div w:id="1188131886">
          <w:marLeft w:val="0"/>
          <w:marRight w:val="0"/>
          <w:marTop w:val="0"/>
          <w:marBottom w:val="0"/>
          <w:divBdr>
            <w:top w:val="none" w:sz="0" w:space="0" w:color="auto"/>
            <w:left w:val="none" w:sz="0" w:space="0" w:color="auto"/>
            <w:bottom w:val="none" w:sz="0" w:space="0" w:color="auto"/>
            <w:right w:val="none" w:sz="0" w:space="0" w:color="auto"/>
          </w:divBdr>
          <w:divsChild>
            <w:div w:id="1169371431">
              <w:marLeft w:val="0"/>
              <w:marRight w:val="0"/>
              <w:marTop w:val="0"/>
              <w:marBottom w:val="0"/>
              <w:divBdr>
                <w:top w:val="none" w:sz="0" w:space="0" w:color="auto"/>
                <w:left w:val="none" w:sz="0" w:space="0" w:color="auto"/>
                <w:bottom w:val="none" w:sz="0" w:space="0" w:color="auto"/>
                <w:right w:val="none" w:sz="0" w:space="0" w:color="auto"/>
              </w:divBdr>
            </w:div>
          </w:divsChild>
        </w:div>
        <w:div w:id="65151090">
          <w:marLeft w:val="0"/>
          <w:marRight w:val="0"/>
          <w:marTop w:val="0"/>
          <w:marBottom w:val="0"/>
          <w:divBdr>
            <w:top w:val="none" w:sz="0" w:space="0" w:color="auto"/>
            <w:left w:val="none" w:sz="0" w:space="0" w:color="auto"/>
            <w:bottom w:val="none" w:sz="0" w:space="0" w:color="auto"/>
            <w:right w:val="none" w:sz="0" w:space="0" w:color="auto"/>
          </w:divBdr>
          <w:divsChild>
            <w:div w:id="775559904">
              <w:marLeft w:val="0"/>
              <w:marRight w:val="0"/>
              <w:marTop w:val="0"/>
              <w:marBottom w:val="0"/>
              <w:divBdr>
                <w:top w:val="none" w:sz="0" w:space="0" w:color="auto"/>
                <w:left w:val="none" w:sz="0" w:space="0" w:color="auto"/>
                <w:bottom w:val="none" w:sz="0" w:space="0" w:color="auto"/>
                <w:right w:val="none" w:sz="0" w:space="0" w:color="auto"/>
              </w:divBdr>
            </w:div>
          </w:divsChild>
        </w:div>
        <w:div w:id="1323656190">
          <w:marLeft w:val="0"/>
          <w:marRight w:val="0"/>
          <w:marTop w:val="0"/>
          <w:marBottom w:val="0"/>
          <w:divBdr>
            <w:top w:val="none" w:sz="0" w:space="0" w:color="auto"/>
            <w:left w:val="none" w:sz="0" w:space="0" w:color="auto"/>
            <w:bottom w:val="none" w:sz="0" w:space="0" w:color="auto"/>
            <w:right w:val="none" w:sz="0" w:space="0" w:color="auto"/>
          </w:divBdr>
          <w:divsChild>
            <w:div w:id="1281104439">
              <w:marLeft w:val="0"/>
              <w:marRight w:val="0"/>
              <w:marTop w:val="0"/>
              <w:marBottom w:val="0"/>
              <w:divBdr>
                <w:top w:val="none" w:sz="0" w:space="0" w:color="auto"/>
                <w:left w:val="none" w:sz="0" w:space="0" w:color="auto"/>
                <w:bottom w:val="none" w:sz="0" w:space="0" w:color="auto"/>
                <w:right w:val="none" w:sz="0" w:space="0" w:color="auto"/>
              </w:divBdr>
            </w:div>
          </w:divsChild>
        </w:div>
        <w:div w:id="97334271">
          <w:marLeft w:val="0"/>
          <w:marRight w:val="0"/>
          <w:marTop w:val="0"/>
          <w:marBottom w:val="0"/>
          <w:divBdr>
            <w:top w:val="none" w:sz="0" w:space="0" w:color="auto"/>
            <w:left w:val="none" w:sz="0" w:space="0" w:color="auto"/>
            <w:bottom w:val="none" w:sz="0" w:space="0" w:color="auto"/>
            <w:right w:val="none" w:sz="0" w:space="0" w:color="auto"/>
          </w:divBdr>
          <w:divsChild>
            <w:div w:id="871917502">
              <w:marLeft w:val="0"/>
              <w:marRight w:val="0"/>
              <w:marTop w:val="0"/>
              <w:marBottom w:val="0"/>
              <w:divBdr>
                <w:top w:val="none" w:sz="0" w:space="0" w:color="auto"/>
                <w:left w:val="none" w:sz="0" w:space="0" w:color="auto"/>
                <w:bottom w:val="none" w:sz="0" w:space="0" w:color="auto"/>
                <w:right w:val="none" w:sz="0" w:space="0" w:color="auto"/>
              </w:divBdr>
            </w:div>
          </w:divsChild>
        </w:div>
        <w:div w:id="1022710457">
          <w:marLeft w:val="0"/>
          <w:marRight w:val="0"/>
          <w:marTop w:val="0"/>
          <w:marBottom w:val="0"/>
          <w:divBdr>
            <w:top w:val="none" w:sz="0" w:space="0" w:color="auto"/>
            <w:left w:val="none" w:sz="0" w:space="0" w:color="auto"/>
            <w:bottom w:val="none" w:sz="0" w:space="0" w:color="auto"/>
            <w:right w:val="none" w:sz="0" w:space="0" w:color="auto"/>
          </w:divBdr>
          <w:divsChild>
            <w:div w:id="1248415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568879">
      <w:bodyDiv w:val="1"/>
      <w:marLeft w:val="0"/>
      <w:marRight w:val="0"/>
      <w:marTop w:val="0"/>
      <w:marBottom w:val="0"/>
      <w:divBdr>
        <w:top w:val="none" w:sz="0" w:space="0" w:color="auto"/>
        <w:left w:val="none" w:sz="0" w:space="0" w:color="auto"/>
        <w:bottom w:val="none" w:sz="0" w:space="0" w:color="auto"/>
        <w:right w:val="none" w:sz="0" w:space="0" w:color="auto"/>
      </w:divBdr>
      <w:divsChild>
        <w:div w:id="152793529">
          <w:marLeft w:val="0"/>
          <w:marRight w:val="0"/>
          <w:marTop w:val="0"/>
          <w:marBottom w:val="0"/>
          <w:divBdr>
            <w:top w:val="none" w:sz="0" w:space="0" w:color="auto"/>
            <w:left w:val="none" w:sz="0" w:space="0" w:color="auto"/>
            <w:bottom w:val="none" w:sz="0" w:space="0" w:color="auto"/>
            <w:right w:val="none" w:sz="0" w:space="0" w:color="auto"/>
          </w:divBdr>
        </w:div>
        <w:div w:id="214464036">
          <w:marLeft w:val="0"/>
          <w:marRight w:val="0"/>
          <w:marTop w:val="0"/>
          <w:marBottom w:val="0"/>
          <w:divBdr>
            <w:top w:val="none" w:sz="0" w:space="0" w:color="auto"/>
            <w:left w:val="none" w:sz="0" w:space="0" w:color="auto"/>
            <w:bottom w:val="none" w:sz="0" w:space="0" w:color="auto"/>
            <w:right w:val="none" w:sz="0" w:space="0" w:color="auto"/>
          </w:divBdr>
        </w:div>
        <w:div w:id="1051345081">
          <w:marLeft w:val="0"/>
          <w:marRight w:val="0"/>
          <w:marTop w:val="0"/>
          <w:marBottom w:val="0"/>
          <w:divBdr>
            <w:top w:val="none" w:sz="0" w:space="0" w:color="auto"/>
            <w:left w:val="none" w:sz="0" w:space="0" w:color="auto"/>
            <w:bottom w:val="none" w:sz="0" w:space="0" w:color="auto"/>
            <w:right w:val="none" w:sz="0" w:space="0" w:color="auto"/>
          </w:divBdr>
        </w:div>
        <w:div w:id="1953977397">
          <w:marLeft w:val="0"/>
          <w:marRight w:val="0"/>
          <w:marTop w:val="0"/>
          <w:marBottom w:val="0"/>
          <w:divBdr>
            <w:top w:val="none" w:sz="0" w:space="0" w:color="auto"/>
            <w:left w:val="none" w:sz="0" w:space="0" w:color="auto"/>
            <w:bottom w:val="none" w:sz="0" w:space="0" w:color="auto"/>
            <w:right w:val="none" w:sz="0" w:space="0" w:color="auto"/>
          </w:divBdr>
        </w:div>
        <w:div w:id="644088161">
          <w:marLeft w:val="0"/>
          <w:marRight w:val="0"/>
          <w:marTop w:val="0"/>
          <w:marBottom w:val="0"/>
          <w:divBdr>
            <w:top w:val="none" w:sz="0" w:space="0" w:color="auto"/>
            <w:left w:val="none" w:sz="0" w:space="0" w:color="auto"/>
            <w:bottom w:val="none" w:sz="0" w:space="0" w:color="auto"/>
            <w:right w:val="none" w:sz="0" w:space="0" w:color="auto"/>
          </w:divBdr>
        </w:div>
        <w:div w:id="1430348541">
          <w:marLeft w:val="0"/>
          <w:marRight w:val="0"/>
          <w:marTop w:val="0"/>
          <w:marBottom w:val="0"/>
          <w:divBdr>
            <w:top w:val="none" w:sz="0" w:space="0" w:color="auto"/>
            <w:left w:val="none" w:sz="0" w:space="0" w:color="auto"/>
            <w:bottom w:val="none" w:sz="0" w:space="0" w:color="auto"/>
            <w:right w:val="none" w:sz="0" w:space="0" w:color="auto"/>
          </w:divBdr>
        </w:div>
        <w:div w:id="1576207480">
          <w:marLeft w:val="0"/>
          <w:marRight w:val="0"/>
          <w:marTop w:val="0"/>
          <w:marBottom w:val="0"/>
          <w:divBdr>
            <w:top w:val="none" w:sz="0" w:space="0" w:color="auto"/>
            <w:left w:val="none" w:sz="0" w:space="0" w:color="auto"/>
            <w:bottom w:val="none" w:sz="0" w:space="0" w:color="auto"/>
            <w:right w:val="none" w:sz="0" w:space="0" w:color="auto"/>
          </w:divBdr>
        </w:div>
        <w:div w:id="1550805069">
          <w:marLeft w:val="0"/>
          <w:marRight w:val="0"/>
          <w:marTop w:val="0"/>
          <w:marBottom w:val="0"/>
          <w:divBdr>
            <w:top w:val="none" w:sz="0" w:space="0" w:color="auto"/>
            <w:left w:val="none" w:sz="0" w:space="0" w:color="auto"/>
            <w:bottom w:val="none" w:sz="0" w:space="0" w:color="auto"/>
            <w:right w:val="none" w:sz="0" w:space="0" w:color="auto"/>
          </w:divBdr>
        </w:div>
        <w:div w:id="451093506">
          <w:marLeft w:val="0"/>
          <w:marRight w:val="0"/>
          <w:marTop w:val="0"/>
          <w:marBottom w:val="0"/>
          <w:divBdr>
            <w:top w:val="none" w:sz="0" w:space="0" w:color="auto"/>
            <w:left w:val="none" w:sz="0" w:space="0" w:color="auto"/>
            <w:bottom w:val="none" w:sz="0" w:space="0" w:color="auto"/>
            <w:right w:val="none" w:sz="0" w:space="0" w:color="auto"/>
          </w:divBdr>
        </w:div>
      </w:divsChild>
    </w:div>
    <w:div w:id="1705247277">
      <w:bodyDiv w:val="1"/>
      <w:marLeft w:val="0"/>
      <w:marRight w:val="0"/>
      <w:marTop w:val="0"/>
      <w:marBottom w:val="0"/>
      <w:divBdr>
        <w:top w:val="none" w:sz="0" w:space="0" w:color="auto"/>
        <w:left w:val="none" w:sz="0" w:space="0" w:color="auto"/>
        <w:bottom w:val="none" w:sz="0" w:space="0" w:color="auto"/>
        <w:right w:val="none" w:sz="0" w:space="0" w:color="auto"/>
      </w:divBdr>
      <w:divsChild>
        <w:div w:id="483358168">
          <w:marLeft w:val="0"/>
          <w:marRight w:val="0"/>
          <w:marTop w:val="0"/>
          <w:marBottom w:val="0"/>
          <w:divBdr>
            <w:top w:val="none" w:sz="0" w:space="0" w:color="auto"/>
            <w:left w:val="none" w:sz="0" w:space="0" w:color="auto"/>
            <w:bottom w:val="none" w:sz="0" w:space="0" w:color="auto"/>
            <w:right w:val="none" w:sz="0" w:space="0" w:color="auto"/>
          </w:divBdr>
        </w:div>
        <w:div w:id="134034826">
          <w:marLeft w:val="0"/>
          <w:marRight w:val="0"/>
          <w:marTop w:val="0"/>
          <w:marBottom w:val="0"/>
          <w:divBdr>
            <w:top w:val="none" w:sz="0" w:space="0" w:color="auto"/>
            <w:left w:val="none" w:sz="0" w:space="0" w:color="auto"/>
            <w:bottom w:val="none" w:sz="0" w:space="0" w:color="auto"/>
            <w:right w:val="none" w:sz="0" w:space="0" w:color="auto"/>
          </w:divBdr>
        </w:div>
        <w:div w:id="253249820">
          <w:marLeft w:val="0"/>
          <w:marRight w:val="0"/>
          <w:marTop w:val="0"/>
          <w:marBottom w:val="0"/>
          <w:divBdr>
            <w:top w:val="none" w:sz="0" w:space="0" w:color="auto"/>
            <w:left w:val="none" w:sz="0" w:space="0" w:color="auto"/>
            <w:bottom w:val="none" w:sz="0" w:space="0" w:color="auto"/>
            <w:right w:val="none" w:sz="0" w:space="0" w:color="auto"/>
          </w:divBdr>
        </w:div>
        <w:div w:id="1010790140">
          <w:marLeft w:val="0"/>
          <w:marRight w:val="0"/>
          <w:marTop w:val="0"/>
          <w:marBottom w:val="0"/>
          <w:divBdr>
            <w:top w:val="none" w:sz="0" w:space="0" w:color="auto"/>
            <w:left w:val="none" w:sz="0" w:space="0" w:color="auto"/>
            <w:bottom w:val="none" w:sz="0" w:space="0" w:color="auto"/>
            <w:right w:val="none" w:sz="0" w:space="0" w:color="auto"/>
          </w:divBdr>
        </w:div>
        <w:div w:id="1084956048">
          <w:marLeft w:val="0"/>
          <w:marRight w:val="0"/>
          <w:marTop w:val="0"/>
          <w:marBottom w:val="0"/>
          <w:divBdr>
            <w:top w:val="none" w:sz="0" w:space="0" w:color="auto"/>
            <w:left w:val="none" w:sz="0" w:space="0" w:color="auto"/>
            <w:bottom w:val="none" w:sz="0" w:space="0" w:color="auto"/>
            <w:right w:val="none" w:sz="0" w:space="0" w:color="auto"/>
          </w:divBdr>
        </w:div>
        <w:div w:id="852454660">
          <w:marLeft w:val="0"/>
          <w:marRight w:val="0"/>
          <w:marTop w:val="0"/>
          <w:marBottom w:val="0"/>
          <w:divBdr>
            <w:top w:val="none" w:sz="0" w:space="0" w:color="auto"/>
            <w:left w:val="none" w:sz="0" w:space="0" w:color="auto"/>
            <w:bottom w:val="none" w:sz="0" w:space="0" w:color="auto"/>
            <w:right w:val="none" w:sz="0" w:space="0" w:color="auto"/>
          </w:divBdr>
        </w:div>
        <w:div w:id="234123143">
          <w:marLeft w:val="0"/>
          <w:marRight w:val="0"/>
          <w:marTop w:val="0"/>
          <w:marBottom w:val="0"/>
          <w:divBdr>
            <w:top w:val="none" w:sz="0" w:space="0" w:color="auto"/>
            <w:left w:val="none" w:sz="0" w:space="0" w:color="auto"/>
            <w:bottom w:val="none" w:sz="0" w:space="0" w:color="auto"/>
            <w:right w:val="none" w:sz="0" w:space="0" w:color="auto"/>
          </w:divBdr>
        </w:div>
        <w:div w:id="1284926071">
          <w:marLeft w:val="0"/>
          <w:marRight w:val="0"/>
          <w:marTop w:val="0"/>
          <w:marBottom w:val="0"/>
          <w:divBdr>
            <w:top w:val="none" w:sz="0" w:space="0" w:color="auto"/>
            <w:left w:val="none" w:sz="0" w:space="0" w:color="auto"/>
            <w:bottom w:val="none" w:sz="0" w:space="0" w:color="auto"/>
            <w:right w:val="none" w:sz="0" w:space="0" w:color="auto"/>
          </w:divBdr>
        </w:div>
        <w:div w:id="70660766">
          <w:marLeft w:val="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8408441">
      <w:bodyDiv w:val="1"/>
      <w:marLeft w:val="0"/>
      <w:marRight w:val="0"/>
      <w:marTop w:val="0"/>
      <w:marBottom w:val="0"/>
      <w:divBdr>
        <w:top w:val="none" w:sz="0" w:space="0" w:color="auto"/>
        <w:left w:val="none" w:sz="0" w:space="0" w:color="auto"/>
        <w:bottom w:val="none" w:sz="0" w:space="0" w:color="auto"/>
        <w:right w:val="none" w:sz="0" w:space="0" w:color="auto"/>
      </w:divBdr>
      <w:divsChild>
        <w:div w:id="341401981">
          <w:marLeft w:val="0"/>
          <w:marRight w:val="0"/>
          <w:marTop w:val="0"/>
          <w:marBottom w:val="0"/>
          <w:divBdr>
            <w:top w:val="none" w:sz="0" w:space="0" w:color="auto"/>
            <w:left w:val="none" w:sz="0" w:space="0" w:color="auto"/>
            <w:bottom w:val="none" w:sz="0" w:space="0" w:color="auto"/>
            <w:right w:val="none" w:sz="0" w:space="0" w:color="auto"/>
          </w:divBdr>
        </w:div>
        <w:div w:id="1536766815">
          <w:marLeft w:val="0"/>
          <w:marRight w:val="0"/>
          <w:marTop w:val="0"/>
          <w:marBottom w:val="0"/>
          <w:divBdr>
            <w:top w:val="none" w:sz="0" w:space="0" w:color="auto"/>
            <w:left w:val="none" w:sz="0" w:space="0" w:color="auto"/>
            <w:bottom w:val="none" w:sz="0" w:space="0" w:color="auto"/>
            <w:right w:val="none" w:sz="0" w:space="0" w:color="auto"/>
          </w:divBdr>
        </w:div>
        <w:div w:id="1758165957">
          <w:marLeft w:val="0"/>
          <w:marRight w:val="0"/>
          <w:marTop w:val="0"/>
          <w:marBottom w:val="0"/>
          <w:divBdr>
            <w:top w:val="none" w:sz="0" w:space="0" w:color="auto"/>
            <w:left w:val="none" w:sz="0" w:space="0" w:color="auto"/>
            <w:bottom w:val="none" w:sz="0" w:space="0" w:color="auto"/>
            <w:right w:val="none" w:sz="0" w:space="0" w:color="auto"/>
          </w:divBdr>
        </w:div>
      </w:divsChild>
    </w:div>
    <w:div w:id="1802992844">
      <w:bodyDiv w:val="1"/>
      <w:marLeft w:val="0"/>
      <w:marRight w:val="0"/>
      <w:marTop w:val="0"/>
      <w:marBottom w:val="0"/>
      <w:divBdr>
        <w:top w:val="none" w:sz="0" w:space="0" w:color="auto"/>
        <w:left w:val="none" w:sz="0" w:space="0" w:color="auto"/>
        <w:bottom w:val="none" w:sz="0" w:space="0" w:color="auto"/>
        <w:right w:val="none" w:sz="0" w:space="0" w:color="auto"/>
      </w:divBdr>
      <w:divsChild>
        <w:div w:id="307369202">
          <w:marLeft w:val="0"/>
          <w:marRight w:val="0"/>
          <w:marTop w:val="0"/>
          <w:marBottom w:val="0"/>
          <w:divBdr>
            <w:top w:val="none" w:sz="0" w:space="0" w:color="auto"/>
            <w:left w:val="none" w:sz="0" w:space="0" w:color="auto"/>
            <w:bottom w:val="none" w:sz="0" w:space="0" w:color="auto"/>
            <w:right w:val="none" w:sz="0" w:space="0" w:color="auto"/>
          </w:divBdr>
        </w:div>
        <w:div w:id="185991862">
          <w:marLeft w:val="0"/>
          <w:marRight w:val="0"/>
          <w:marTop w:val="0"/>
          <w:marBottom w:val="0"/>
          <w:divBdr>
            <w:top w:val="none" w:sz="0" w:space="0" w:color="auto"/>
            <w:left w:val="none" w:sz="0" w:space="0" w:color="auto"/>
            <w:bottom w:val="none" w:sz="0" w:space="0" w:color="auto"/>
            <w:right w:val="none" w:sz="0" w:space="0" w:color="auto"/>
          </w:divBdr>
        </w:div>
        <w:div w:id="676616685">
          <w:marLeft w:val="0"/>
          <w:marRight w:val="0"/>
          <w:marTop w:val="0"/>
          <w:marBottom w:val="0"/>
          <w:divBdr>
            <w:top w:val="none" w:sz="0" w:space="0" w:color="auto"/>
            <w:left w:val="none" w:sz="0" w:space="0" w:color="auto"/>
            <w:bottom w:val="none" w:sz="0" w:space="0" w:color="auto"/>
            <w:right w:val="none" w:sz="0" w:space="0" w:color="auto"/>
          </w:divBdr>
        </w:div>
      </w:divsChild>
    </w:div>
    <w:div w:id="1820655804">
      <w:bodyDiv w:val="1"/>
      <w:marLeft w:val="0"/>
      <w:marRight w:val="0"/>
      <w:marTop w:val="0"/>
      <w:marBottom w:val="0"/>
      <w:divBdr>
        <w:top w:val="none" w:sz="0" w:space="0" w:color="auto"/>
        <w:left w:val="none" w:sz="0" w:space="0" w:color="auto"/>
        <w:bottom w:val="none" w:sz="0" w:space="0" w:color="auto"/>
        <w:right w:val="none" w:sz="0" w:space="0" w:color="auto"/>
      </w:divBdr>
      <w:divsChild>
        <w:div w:id="683556645">
          <w:marLeft w:val="0"/>
          <w:marRight w:val="0"/>
          <w:marTop w:val="0"/>
          <w:marBottom w:val="0"/>
          <w:divBdr>
            <w:top w:val="none" w:sz="0" w:space="0" w:color="auto"/>
            <w:left w:val="none" w:sz="0" w:space="0" w:color="auto"/>
            <w:bottom w:val="none" w:sz="0" w:space="0" w:color="auto"/>
            <w:right w:val="none" w:sz="0" w:space="0" w:color="auto"/>
          </w:divBdr>
        </w:div>
        <w:div w:id="1801264317">
          <w:marLeft w:val="0"/>
          <w:marRight w:val="0"/>
          <w:marTop w:val="0"/>
          <w:marBottom w:val="0"/>
          <w:divBdr>
            <w:top w:val="none" w:sz="0" w:space="0" w:color="auto"/>
            <w:left w:val="none" w:sz="0" w:space="0" w:color="auto"/>
            <w:bottom w:val="none" w:sz="0" w:space="0" w:color="auto"/>
            <w:right w:val="none" w:sz="0" w:space="0" w:color="auto"/>
          </w:divBdr>
        </w:div>
        <w:div w:id="1776439010">
          <w:marLeft w:val="0"/>
          <w:marRight w:val="0"/>
          <w:marTop w:val="0"/>
          <w:marBottom w:val="0"/>
          <w:divBdr>
            <w:top w:val="none" w:sz="0" w:space="0" w:color="auto"/>
            <w:left w:val="none" w:sz="0" w:space="0" w:color="auto"/>
            <w:bottom w:val="none" w:sz="0" w:space="0" w:color="auto"/>
            <w:right w:val="none" w:sz="0" w:space="0" w:color="auto"/>
          </w:divBdr>
        </w:div>
        <w:div w:id="945966898">
          <w:marLeft w:val="0"/>
          <w:marRight w:val="0"/>
          <w:marTop w:val="0"/>
          <w:marBottom w:val="0"/>
          <w:divBdr>
            <w:top w:val="none" w:sz="0" w:space="0" w:color="auto"/>
            <w:left w:val="none" w:sz="0" w:space="0" w:color="auto"/>
            <w:bottom w:val="none" w:sz="0" w:space="0" w:color="auto"/>
            <w:right w:val="none" w:sz="0" w:space="0" w:color="auto"/>
          </w:divBdr>
        </w:div>
        <w:div w:id="663899">
          <w:marLeft w:val="0"/>
          <w:marRight w:val="0"/>
          <w:marTop w:val="0"/>
          <w:marBottom w:val="0"/>
          <w:divBdr>
            <w:top w:val="none" w:sz="0" w:space="0" w:color="auto"/>
            <w:left w:val="none" w:sz="0" w:space="0" w:color="auto"/>
            <w:bottom w:val="none" w:sz="0" w:space="0" w:color="auto"/>
            <w:right w:val="none" w:sz="0" w:space="0" w:color="auto"/>
          </w:divBdr>
        </w:div>
        <w:div w:id="574583374">
          <w:marLeft w:val="0"/>
          <w:marRight w:val="0"/>
          <w:marTop w:val="0"/>
          <w:marBottom w:val="0"/>
          <w:divBdr>
            <w:top w:val="none" w:sz="0" w:space="0" w:color="auto"/>
            <w:left w:val="none" w:sz="0" w:space="0" w:color="auto"/>
            <w:bottom w:val="none" w:sz="0" w:space="0" w:color="auto"/>
            <w:right w:val="none" w:sz="0" w:space="0" w:color="auto"/>
          </w:divBdr>
        </w:div>
        <w:div w:id="418142366">
          <w:marLeft w:val="0"/>
          <w:marRight w:val="0"/>
          <w:marTop w:val="0"/>
          <w:marBottom w:val="0"/>
          <w:divBdr>
            <w:top w:val="none" w:sz="0" w:space="0" w:color="auto"/>
            <w:left w:val="none" w:sz="0" w:space="0" w:color="auto"/>
            <w:bottom w:val="none" w:sz="0" w:space="0" w:color="auto"/>
            <w:right w:val="none" w:sz="0" w:space="0" w:color="auto"/>
          </w:divBdr>
        </w:div>
        <w:div w:id="1755199169">
          <w:marLeft w:val="0"/>
          <w:marRight w:val="0"/>
          <w:marTop w:val="0"/>
          <w:marBottom w:val="0"/>
          <w:divBdr>
            <w:top w:val="none" w:sz="0" w:space="0" w:color="auto"/>
            <w:left w:val="none" w:sz="0" w:space="0" w:color="auto"/>
            <w:bottom w:val="none" w:sz="0" w:space="0" w:color="auto"/>
            <w:right w:val="none" w:sz="0" w:space="0" w:color="auto"/>
          </w:divBdr>
        </w:div>
        <w:div w:id="1268460445">
          <w:marLeft w:val="0"/>
          <w:marRight w:val="0"/>
          <w:marTop w:val="0"/>
          <w:marBottom w:val="0"/>
          <w:divBdr>
            <w:top w:val="none" w:sz="0" w:space="0" w:color="auto"/>
            <w:left w:val="none" w:sz="0" w:space="0" w:color="auto"/>
            <w:bottom w:val="none" w:sz="0" w:space="0" w:color="auto"/>
            <w:right w:val="none" w:sz="0" w:space="0" w:color="auto"/>
          </w:divBdr>
        </w:div>
        <w:div w:id="2069573623">
          <w:marLeft w:val="0"/>
          <w:marRight w:val="0"/>
          <w:marTop w:val="0"/>
          <w:marBottom w:val="0"/>
          <w:divBdr>
            <w:top w:val="none" w:sz="0" w:space="0" w:color="auto"/>
            <w:left w:val="none" w:sz="0" w:space="0" w:color="auto"/>
            <w:bottom w:val="none" w:sz="0" w:space="0" w:color="auto"/>
            <w:right w:val="none" w:sz="0" w:space="0" w:color="auto"/>
          </w:divBdr>
        </w:div>
      </w:divsChild>
    </w:div>
    <w:div w:id="1832718881">
      <w:bodyDiv w:val="1"/>
      <w:marLeft w:val="0"/>
      <w:marRight w:val="0"/>
      <w:marTop w:val="0"/>
      <w:marBottom w:val="0"/>
      <w:divBdr>
        <w:top w:val="none" w:sz="0" w:space="0" w:color="auto"/>
        <w:left w:val="none" w:sz="0" w:space="0" w:color="auto"/>
        <w:bottom w:val="none" w:sz="0" w:space="0" w:color="auto"/>
        <w:right w:val="none" w:sz="0" w:space="0" w:color="auto"/>
      </w:divBdr>
      <w:divsChild>
        <w:div w:id="575015332">
          <w:marLeft w:val="0"/>
          <w:marRight w:val="0"/>
          <w:marTop w:val="0"/>
          <w:marBottom w:val="0"/>
          <w:divBdr>
            <w:top w:val="none" w:sz="0" w:space="0" w:color="auto"/>
            <w:left w:val="none" w:sz="0" w:space="0" w:color="auto"/>
            <w:bottom w:val="none" w:sz="0" w:space="0" w:color="auto"/>
            <w:right w:val="none" w:sz="0" w:space="0" w:color="auto"/>
          </w:divBdr>
        </w:div>
        <w:div w:id="1991980175">
          <w:marLeft w:val="0"/>
          <w:marRight w:val="0"/>
          <w:marTop w:val="0"/>
          <w:marBottom w:val="0"/>
          <w:divBdr>
            <w:top w:val="none" w:sz="0" w:space="0" w:color="auto"/>
            <w:left w:val="none" w:sz="0" w:space="0" w:color="auto"/>
            <w:bottom w:val="none" w:sz="0" w:space="0" w:color="auto"/>
            <w:right w:val="none" w:sz="0" w:space="0" w:color="auto"/>
          </w:divBdr>
        </w:div>
        <w:div w:id="832139260">
          <w:marLeft w:val="0"/>
          <w:marRight w:val="0"/>
          <w:marTop w:val="0"/>
          <w:marBottom w:val="0"/>
          <w:divBdr>
            <w:top w:val="none" w:sz="0" w:space="0" w:color="auto"/>
            <w:left w:val="none" w:sz="0" w:space="0" w:color="auto"/>
            <w:bottom w:val="none" w:sz="0" w:space="0" w:color="auto"/>
            <w:right w:val="none" w:sz="0" w:space="0" w:color="auto"/>
          </w:divBdr>
        </w:div>
        <w:div w:id="209926639">
          <w:marLeft w:val="0"/>
          <w:marRight w:val="0"/>
          <w:marTop w:val="0"/>
          <w:marBottom w:val="0"/>
          <w:divBdr>
            <w:top w:val="none" w:sz="0" w:space="0" w:color="auto"/>
            <w:left w:val="none" w:sz="0" w:space="0" w:color="auto"/>
            <w:bottom w:val="none" w:sz="0" w:space="0" w:color="auto"/>
            <w:right w:val="none" w:sz="0" w:space="0" w:color="auto"/>
          </w:divBdr>
        </w:div>
        <w:div w:id="587429152">
          <w:marLeft w:val="0"/>
          <w:marRight w:val="0"/>
          <w:marTop w:val="0"/>
          <w:marBottom w:val="0"/>
          <w:divBdr>
            <w:top w:val="none" w:sz="0" w:space="0" w:color="auto"/>
            <w:left w:val="none" w:sz="0" w:space="0" w:color="auto"/>
            <w:bottom w:val="none" w:sz="0" w:space="0" w:color="auto"/>
            <w:right w:val="none" w:sz="0" w:space="0" w:color="auto"/>
          </w:divBdr>
        </w:div>
        <w:div w:id="179709888">
          <w:marLeft w:val="0"/>
          <w:marRight w:val="0"/>
          <w:marTop w:val="0"/>
          <w:marBottom w:val="0"/>
          <w:divBdr>
            <w:top w:val="none" w:sz="0" w:space="0" w:color="auto"/>
            <w:left w:val="none" w:sz="0" w:space="0" w:color="auto"/>
            <w:bottom w:val="none" w:sz="0" w:space="0" w:color="auto"/>
            <w:right w:val="none" w:sz="0" w:space="0" w:color="auto"/>
          </w:divBdr>
        </w:div>
        <w:div w:id="512259748">
          <w:marLeft w:val="0"/>
          <w:marRight w:val="0"/>
          <w:marTop w:val="0"/>
          <w:marBottom w:val="0"/>
          <w:divBdr>
            <w:top w:val="none" w:sz="0" w:space="0" w:color="auto"/>
            <w:left w:val="none" w:sz="0" w:space="0" w:color="auto"/>
            <w:bottom w:val="none" w:sz="0" w:space="0" w:color="auto"/>
            <w:right w:val="none" w:sz="0" w:space="0" w:color="auto"/>
          </w:divBdr>
        </w:div>
        <w:div w:id="1051078568">
          <w:marLeft w:val="0"/>
          <w:marRight w:val="0"/>
          <w:marTop w:val="0"/>
          <w:marBottom w:val="0"/>
          <w:divBdr>
            <w:top w:val="none" w:sz="0" w:space="0" w:color="auto"/>
            <w:left w:val="none" w:sz="0" w:space="0" w:color="auto"/>
            <w:bottom w:val="none" w:sz="0" w:space="0" w:color="auto"/>
            <w:right w:val="none" w:sz="0" w:space="0" w:color="auto"/>
          </w:divBdr>
        </w:div>
        <w:div w:id="648173835">
          <w:marLeft w:val="0"/>
          <w:marRight w:val="0"/>
          <w:marTop w:val="0"/>
          <w:marBottom w:val="0"/>
          <w:divBdr>
            <w:top w:val="none" w:sz="0" w:space="0" w:color="auto"/>
            <w:left w:val="none" w:sz="0" w:space="0" w:color="auto"/>
            <w:bottom w:val="none" w:sz="0" w:space="0" w:color="auto"/>
            <w:right w:val="none" w:sz="0" w:space="0" w:color="auto"/>
          </w:divBdr>
        </w:div>
        <w:div w:id="1518731756">
          <w:marLeft w:val="0"/>
          <w:marRight w:val="0"/>
          <w:marTop w:val="0"/>
          <w:marBottom w:val="0"/>
          <w:divBdr>
            <w:top w:val="none" w:sz="0" w:space="0" w:color="auto"/>
            <w:left w:val="none" w:sz="0" w:space="0" w:color="auto"/>
            <w:bottom w:val="none" w:sz="0" w:space="0" w:color="auto"/>
            <w:right w:val="none" w:sz="0" w:space="0" w:color="auto"/>
          </w:divBdr>
        </w:div>
        <w:div w:id="1262835785">
          <w:marLeft w:val="0"/>
          <w:marRight w:val="0"/>
          <w:marTop w:val="0"/>
          <w:marBottom w:val="0"/>
          <w:divBdr>
            <w:top w:val="none" w:sz="0" w:space="0" w:color="auto"/>
            <w:left w:val="none" w:sz="0" w:space="0" w:color="auto"/>
            <w:bottom w:val="none" w:sz="0" w:space="0" w:color="auto"/>
            <w:right w:val="none" w:sz="0" w:space="0" w:color="auto"/>
          </w:divBdr>
        </w:div>
      </w:divsChild>
    </w:div>
    <w:div w:id="1833984256">
      <w:bodyDiv w:val="1"/>
      <w:marLeft w:val="0"/>
      <w:marRight w:val="0"/>
      <w:marTop w:val="0"/>
      <w:marBottom w:val="0"/>
      <w:divBdr>
        <w:top w:val="none" w:sz="0" w:space="0" w:color="auto"/>
        <w:left w:val="none" w:sz="0" w:space="0" w:color="auto"/>
        <w:bottom w:val="none" w:sz="0" w:space="0" w:color="auto"/>
        <w:right w:val="none" w:sz="0" w:space="0" w:color="auto"/>
      </w:divBdr>
      <w:divsChild>
        <w:div w:id="1249385896">
          <w:marLeft w:val="0"/>
          <w:marRight w:val="0"/>
          <w:marTop w:val="0"/>
          <w:marBottom w:val="0"/>
          <w:divBdr>
            <w:top w:val="none" w:sz="0" w:space="0" w:color="auto"/>
            <w:left w:val="none" w:sz="0" w:space="0" w:color="auto"/>
            <w:bottom w:val="none" w:sz="0" w:space="0" w:color="auto"/>
            <w:right w:val="none" w:sz="0" w:space="0" w:color="auto"/>
          </w:divBdr>
        </w:div>
        <w:div w:id="903955164">
          <w:marLeft w:val="0"/>
          <w:marRight w:val="0"/>
          <w:marTop w:val="0"/>
          <w:marBottom w:val="0"/>
          <w:divBdr>
            <w:top w:val="none" w:sz="0" w:space="0" w:color="auto"/>
            <w:left w:val="none" w:sz="0" w:space="0" w:color="auto"/>
            <w:bottom w:val="none" w:sz="0" w:space="0" w:color="auto"/>
            <w:right w:val="none" w:sz="0" w:space="0" w:color="auto"/>
          </w:divBdr>
        </w:div>
        <w:div w:id="836388353">
          <w:marLeft w:val="0"/>
          <w:marRight w:val="0"/>
          <w:marTop w:val="0"/>
          <w:marBottom w:val="0"/>
          <w:divBdr>
            <w:top w:val="none" w:sz="0" w:space="0" w:color="auto"/>
            <w:left w:val="none" w:sz="0" w:space="0" w:color="auto"/>
            <w:bottom w:val="none" w:sz="0" w:space="0" w:color="auto"/>
            <w:right w:val="none" w:sz="0" w:space="0" w:color="auto"/>
          </w:divBdr>
        </w:div>
        <w:div w:id="1816138560">
          <w:marLeft w:val="0"/>
          <w:marRight w:val="0"/>
          <w:marTop w:val="0"/>
          <w:marBottom w:val="0"/>
          <w:divBdr>
            <w:top w:val="none" w:sz="0" w:space="0" w:color="auto"/>
            <w:left w:val="none" w:sz="0" w:space="0" w:color="auto"/>
            <w:bottom w:val="none" w:sz="0" w:space="0" w:color="auto"/>
            <w:right w:val="none" w:sz="0" w:space="0" w:color="auto"/>
          </w:divBdr>
        </w:div>
        <w:div w:id="862667569">
          <w:marLeft w:val="0"/>
          <w:marRight w:val="0"/>
          <w:marTop w:val="0"/>
          <w:marBottom w:val="0"/>
          <w:divBdr>
            <w:top w:val="none" w:sz="0" w:space="0" w:color="auto"/>
            <w:left w:val="none" w:sz="0" w:space="0" w:color="auto"/>
            <w:bottom w:val="none" w:sz="0" w:space="0" w:color="auto"/>
            <w:right w:val="none" w:sz="0" w:space="0" w:color="auto"/>
          </w:divBdr>
        </w:div>
        <w:div w:id="1090542582">
          <w:marLeft w:val="0"/>
          <w:marRight w:val="0"/>
          <w:marTop w:val="0"/>
          <w:marBottom w:val="0"/>
          <w:divBdr>
            <w:top w:val="none" w:sz="0" w:space="0" w:color="auto"/>
            <w:left w:val="none" w:sz="0" w:space="0" w:color="auto"/>
            <w:bottom w:val="none" w:sz="0" w:space="0" w:color="auto"/>
            <w:right w:val="none" w:sz="0" w:space="0" w:color="auto"/>
          </w:divBdr>
        </w:div>
        <w:div w:id="1372075976">
          <w:marLeft w:val="0"/>
          <w:marRight w:val="0"/>
          <w:marTop w:val="0"/>
          <w:marBottom w:val="0"/>
          <w:divBdr>
            <w:top w:val="none" w:sz="0" w:space="0" w:color="auto"/>
            <w:left w:val="none" w:sz="0" w:space="0" w:color="auto"/>
            <w:bottom w:val="none" w:sz="0" w:space="0" w:color="auto"/>
            <w:right w:val="none" w:sz="0" w:space="0" w:color="auto"/>
          </w:divBdr>
        </w:div>
        <w:div w:id="1552576476">
          <w:marLeft w:val="0"/>
          <w:marRight w:val="0"/>
          <w:marTop w:val="0"/>
          <w:marBottom w:val="0"/>
          <w:divBdr>
            <w:top w:val="none" w:sz="0" w:space="0" w:color="auto"/>
            <w:left w:val="none" w:sz="0" w:space="0" w:color="auto"/>
            <w:bottom w:val="none" w:sz="0" w:space="0" w:color="auto"/>
            <w:right w:val="none" w:sz="0" w:space="0" w:color="auto"/>
          </w:divBdr>
        </w:div>
        <w:div w:id="1293173161">
          <w:marLeft w:val="0"/>
          <w:marRight w:val="0"/>
          <w:marTop w:val="0"/>
          <w:marBottom w:val="0"/>
          <w:divBdr>
            <w:top w:val="none" w:sz="0" w:space="0" w:color="auto"/>
            <w:left w:val="none" w:sz="0" w:space="0" w:color="auto"/>
            <w:bottom w:val="none" w:sz="0" w:space="0" w:color="auto"/>
            <w:right w:val="none" w:sz="0" w:space="0" w:color="auto"/>
          </w:divBdr>
        </w:div>
        <w:div w:id="1983727592">
          <w:marLeft w:val="0"/>
          <w:marRight w:val="0"/>
          <w:marTop w:val="0"/>
          <w:marBottom w:val="0"/>
          <w:divBdr>
            <w:top w:val="none" w:sz="0" w:space="0" w:color="auto"/>
            <w:left w:val="none" w:sz="0" w:space="0" w:color="auto"/>
            <w:bottom w:val="none" w:sz="0" w:space="0" w:color="auto"/>
            <w:right w:val="none" w:sz="0" w:space="0" w:color="auto"/>
          </w:divBdr>
        </w:div>
        <w:div w:id="577712411">
          <w:marLeft w:val="0"/>
          <w:marRight w:val="0"/>
          <w:marTop w:val="0"/>
          <w:marBottom w:val="0"/>
          <w:divBdr>
            <w:top w:val="none" w:sz="0" w:space="0" w:color="auto"/>
            <w:left w:val="none" w:sz="0" w:space="0" w:color="auto"/>
            <w:bottom w:val="none" w:sz="0" w:space="0" w:color="auto"/>
            <w:right w:val="none" w:sz="0" w:space="0" w:color="auto"/>
          </w:divBdr>
        </w:div>
      </w:divsChild>
    </w:div>
    <w:div w:id="1839809331">
      <w:bodyDiv w:val="1"/>
      <w:marLeft w:val="0"/>
      <w:marRight w:val="0"/>
      <w:marTop w:val="0"/>
      <w:marBottom w:val="0"/>
      <w:divBdr>
        <w:top w:val="none" w:sz="0" w:space="0" w:color="auto"/>
        <w:left w:val="none" w:sz="0" w:space="0" w:color="auto"/>
        <w:bottom w:val="none" w:sz="0" w:space="0" w:color="auto"/>
        <w:right w:val="none" w:sz="0" w:space="0" w:color="auto"/>
      </w:divBdr>
      <w:divsChild>
        <w:div w:id="922107410">
          <w:marLeft w:val="0"/>
          <w:marRight w:val="0"/>
          <w:marTop w:val="0"/>
          <w:marBottom w:val="0"/>
          <w:divBdr>
            <w:top w:val="none" w:sz="0" w:space="0" w:color="auto"/>
            <w:left w:val="none" w:sz="0" w:space="0" w:color="auto"/>
            <w:bottom w:val="none" w:sz="0" w:space="0" w:color="auto"/>
            <w:right w:val="none" w:sz="0" w:space="0" w:color="auto"/>
          </w:divBdr>
        </w:div>
        <w:div w:id="1394737621">
          <w:marLeft w:val="0"/>
          <w:marRight w:val="0"/>
          <w:marTop w:val="0"/>
          <w:marBottom w:val="0"/>
          <w:divBdr>
            <w:top w:val="none" w:sz="0" w:space="0" w:color="auto"/>
            <w:left w:val="none" w:sz="0" w:space="0" w:color="auto"/>
            <w:bottom w:val="none" w:sz="0" w:space="0" w:color="auto"/>
            <w:right w:val="none" w:sz="0" w:space="0" w:color="auto"/>
          </w:divBdr>
        </w:div>
        <w:div w:id="1917326991">
          <w:marLeft w:val="0"/>
          <w:marRight w:val="0"/>
          <w:marTop w:val="0"/>
          <w:marBottom w:val="0"/>
          <w:divBdr>
            <w:top w:val="none" w:sz="0" w:space="0" w:color="auto"/>
            <w:left w:val="none" w:sz="0" w:space="0" w:color="auto"/>
            <w:bottom w:val="none" w:sz="0" w:space="0" w:color="auto"/>
            <w:right w:val="none" w:sz="0" w:space="0" w:color="auto"/>
          </w:divBdr>
        </w:div>
        <w:div w:id="1684698616">
          <w:marLeft w:val="0"/>
          <w:marRight w:val="0"/>
          <w:marTop w:val="0"/>
          <w:marBottom w:val="0"/>
          <w:divBdr>
            <w:top w:val="none" w:sz="0" w:space="0" w:color="auto"/>
            <w:left w:val="none" w:sz="0" w:space="0" w:color="auto"/>
            <w:bottom w:val="none" w:sz="0" w:space="0" w:color="auto"/>
            <w:right w:val="none" w:sz="0" w:space="0" w:color="auto"/>
          </w:divBdr>
        </w:div>
        <w:div w:id="1226603311">
          <w:marLeft w:val="0"/>
          <w:marRight w:val="0"/>
          <w:marTop w:val="0"/>
          <w:marBottom w:val="0"/>
          <w:divBdr>
            <w:top w:val="none" w:sz="0" w:space="0" w:color="auto"/>
            <w:left w:val="none" w:sz="0" w:space="0" w:color="auto"/>
            <w:bottom w:val="none" w:sz="0" w:space="0" w:color="auto"/>
            <w:right w:val="none" w:sz="0" w:space="0" w:color="auto"/>
          </w:divBdr>
        </w:div>
      </w:divsChild>
    </w:div>
    <w:div w:id="1862013846">
      <w:bodyDiv w:val="1"/>
      <w:marLeft w:val="0"/>
      <w:marRight w:val="0"/>
      <w:marTop w:val="0"/>
      <w:marBottom w:val="0"/>
      <w:divBdr>
        <w:top w:val="none" w:sz="0" w:space="0" w:color="auto"/>
        <w:left w:val="none" w:sz="0" w:space="0" w:color="auto"/>
        <w:bottom w:val="none" w:sz="0" w:space="0" w:color="auto"/>
        <w:right w:val="none" w:sz="0" w:space="0" w:color="auto"/>
      </w:divBdr>
      <w:divsChild>
        <w:div w:id="380711742">
          <w:marLeft w:val="0"/>
          <w:marRight w:val="0"/>
          <w:marTop w:val="0"/>
          <w:marBottom w:val="0"/>
          <w:divBdr>
            <w:top w:val="none" w:sz="0" w:space="0" w:color="auto"/>
            <w:left w:val="none" w:sz="0" w:space="0" w:color="auto"/>
            <w:bottom w:val="none" w:sz="0" w:space="0" w:color="auto"/>
            <w:right w:val="none" w:sz="0" w:space="0" w:color="auto"/>
          </w:divBdr>
        </w:div>
        <w:div w:id="2022462641">
          <w:marLeft w:val="0"/>
          <w:marRight w:val="0"/>
          <w:marTop w:val="0"/>
          <w:marBottom w:val="0"/>
          <w:divBdr>
            <w:top w:val="none" w:sz="0" w:space="0" w:color="auto"/>
            <w:left w:val="none" w:sz="0" w:space="0" w:color="auto"/>
            <w:bottom w:val="none" w:sz="0" w:space="0" w:color="auto"/>
            <w:right w:val="none" w:sz="0" w:space="0" w:color="auto"/>
          </w:divBdr>
        </w:div>
        <w:div w:id="2032215647">
          <w:marLeft w:val="0"/>
          <w:marRight w:val="0"/>
          <w:marTop w:val="0"/>
          <w:marBottom w:val="0"/>
          <w:divBdr>
            <w:top w:val="none" w:sz="0" w:space="0" w:color="auto"/>
            <w:left w:val="none" w:sz="0" w:space="0" w:color="auto"/>
            <w:bottom w:val="none" w:sz="0" w:space="0" w:color="auto"/>
            <w:right w:val="none" w:sz="0" w:space="0" w:color="auto"/>
          </w:divBdr>
        </w:div>
        <w:div w:id="1337416494">
          <w:marLeft w:val="0"/>
          <w:marRight w:val="0"/>
          <w:marTop w:val="0"/>
          <w:marBottom w:val="0"/>
          <w:divBdr>
            <w:top w:val="none" w:sz="0" w:space="0" w:color="auto"/>
            <w:left w:val="none" w:sz="0" w:space="0" w:color="auto"/>
            <w:bottom w:val="none" w:sz="0" w:space="0" w:color="auto"/>
            <w:right w:val="none" w:sz="0" w:space="0" w:color="auto"/>
          </w:divBdr>
        </w:div>
        <w:div w:id="119494465">
          <w:marLeft w:val="0"/>
          <w:marRight w:val="0"/>
          <w:marTop w:val="0"/>
          <w:marBottom w:val="0"/>
          <w:divBdr>
            <w:top w:val="none" w:sz="0" w:space="0" w:color="auto"/>
            <w:left w:val="none" w:sz="0" w:space="0" w:color="auto"/>
            <w:bottom w:val="none" w:sz="0" w:space="0" w:color="auto"/>
            <w:right w:val="none" w:sz="0" w:space="0" w:color="auto"/>
          </w:divBdr>
        </w:div>
        <w:div w:id="55059197">
          <w:marLeft w:val="0"/>
          <w:marRight w:val="0"/>
          <w:marTop w:val="0"/>
          <w:marBottom w:val="0"/>
          <w:divBdr>
            <w:top w:val="none" w:sz="0" w:space="0" w:color="auto"/>
            <w:left w:val="none" w:sz="0" w:space="0" w:color="auto"/>
            <w:bottom w:val="none" w:sz="0" w:space="0" w:color="auto"/>
            <w:right w:val="none" w:sz="0" w:space="0" w:color="auto"/>
          </w:divBdr>
        </w:div>
        <w:div w:id="1567953604">
          <w:marLeft w:val="0"/>
          <w:marRight w:val="0"/>
          <w:marTop w:val="0"/>
          <w:marBottom w:val="0"/>
          <w:divBdr>
            <w:top w:val="none" w:sz="0" w:space="0" w:color="auto"/>
            <w:left w:val="none" w:sz="0" w:space="0" w:color="auto"/>
            <w:bottom w:val="none" w:sz="0" w:space="0" w:color="auto"/>
            <w:right w:val="none" w:sz="0" w:space="0" w:color="auto"/>
          </w:divBdr>
        </w:div>
        <w:div w:id="1921138240">
          <w:marLeft w:val="0"/>
          <w:marRight w:val="0"/>
          <w:marTop w:val="0"/>
          <w:marBottom w:val="0"/>
          <w:divBdr>
            <w:top w:val="none" w:sz="0" w:space="0" w:color="auto"/>
            <w:left w:val="none" w:sz="0" w:space="0" w:color="auto"/>
            <w:bottom w:val="none" w:sz="0" w:space="0" w:color="auto"/>
            <w:right w:val="none" w:sz="0" w:space="0" w:color="auto"/>
          </w:divBdr>
        </w:div>
        <w:div w:id="655308108">
          <w:marLeft w:val="0"/>
          <w:marRight w:val="0"/>
          <w:marTop w:val="0"/>
          <w:marBottom w:val="0"/>
          <w:divBdr>
            <w:top w:val="none" w:sz="0" w:space="0" w:color="auto"/>
            <w:left w:val="none" w:sz="0" w:space="0" w:color="auto"/>
            <w:bottom w:val="none" w:sz="0" w:space="0" w:color="auto"/>
            <w:right w:val="none" w:sz="0" w:space="0" w:color="auto"/>
          </w:divBdr>
        </w:div>
        <w:div w:id="1887908010">
          <w:marLeft w:val="0"/>
          <w:marRight w:val="0"/>
          <w:marTop w:val="0"/>
          <w:marBottom w:val="0"/>
          <w:divBdr>
            <w:top w:val="none" w:sz="0" w:space="0" w:color="auto"/>
            <w:left w:val="none" w:sz="0" w:space="0" w:color="auto"/>
            <w:bottom w:val="none" w:sz="0" w:space="0" w:color="auto"/>
            <w:right w:val="none" w:sz="0" w:space="0" w:color="auto"/>
          </w:divBdr>
        </w:div>
      </w:divsChild>
    </w:div>
    <w:div w:id="1905481960">
      <w:bodyDiv w:val="1"/>
      <w:marLeft w:val="0"/>
      <w:marRight w:val="0"/>
      <w:marTop w:val="0"/>
      <w:marBottom w:val="0"/>
      <w:divBdr>
        <w:top w:val="none" w:sz="0" w:space="0" w:color="auto"/>
        <w:left w:val="none" w:sz="0" w:space="0" w:color="auto"/>
        <w:bottom w:val="none" w:sz="0" w:space="0" w:color="auto"/>
        <w:right w:val="none" w:sz="0" w:space="0" w:color="auto"/>
      </w:divBdr>
      <w:divsChild>
        <w:div w:id="612395319">
          <w:marLeft w:val="0"/>
          <w:marRight w:val="0"/>
          <w:marTop w:val="0"/>
          <w:marBottom w:val="0"/>
          <w:divBdr>
            <w:top w:val="none" w:sz="0" w:space="0" w:color="auto"/>
            <w:left w:val="none" w:sz="0" w:space="0" w:color="auto"/>
            <w:bottom w:val="none" w:sz="0" w:space="0" w:color="auto"/>
            <w:right w:val="none" w:sz="0" w:space="0" w:color="auto"/>
          </w:divBdr>
        </w:div>
        <w:div w:id="1791127296">
          <w:marLeft w:val="0"/>
          <w:marRight w:val="0"/>
          <w:marTop w:val="0"/>
          <w:marBottom w:val="0"/>
          <w:divBdr>
            <w:top w:val="none" w:sz="0" w:space="0" w:color="auto"/>
            <w:left w:val="none" w:sz="0" w:space="0" w:color="auto"/>
            <w:bottom w:val="none" w:sz="0" w:space="0" w:color="auto"/>
            <w:right w:val="none" w:sz="0" w:space="0" w:color="auto"/>
          </w:divBdr>
        </w:div>
        <w:div w:id="1056395878">
          <w:marLeft w:val="0"/>
          <w:marRight w:val="0"/>
          <w:marTop w:val="0"/>
          <w:marBottom w:val="0"/>
          <w:divBdr>
            <w:top w:val="none" w:sz="0" w:space="0" w:color="auto"/>
            <w:left w:val="none" w:sz="0" w:space="0" w:color="auto"/>
            <w:bottom w:val="none" w:sz="0" w:space="0" w:color="auto"/>
            <w:right w:val="none" w:sz="0" w:space="0" w:color="auto"/>
          </w:divBdr>
        </w:div>
        <w:div w:id="1703676371">
          <w:marLeft w:val="0"/>
          <w:marRight w:val="0"/>
          <w:marTop w:val="0"/>
          <w:marBottom w:val="0"/>
          <w:divBdr>
            <w:top w:val="none" w:sz="0" w:space="0" w:color="auto"/>
            <w:left w:val="none" w:sz="0" w:space="0" w:color="auto"/>
            <w:bottom w:val="none" w:sz="0" w:space="0" w:color="auto"/>
            <w:right w:val="none" w:sz="0" w:space="0" w:color="auto"/>
          </w:divBdr>
        </w:div>
        <w:div w:id="839469377">
          <w:marLeft w:val="0"/>
          <w:marRight w:val="0"/>
          <w:marTop w:val="0"/>
          <w:marBottom w:val="0"/>
          <w:divBdr>
            <w:top w:val="none" w:sz="0" w:space="0" w:color="auto"/>
            <w:left w:val="none" w:sz="0" w:space="0" w:color="auto"/>
            <w:bottom w:val="none" w:sz="0" w:space="0" w:color="auto"/>
            <w:right w:val="none" w:sz="0" w:space="0" w:color="auto"/>
          </w:divBdr>
        </w:div>
        <w:div w:id="389620163">
          <w:marLeft w:val="0"/>
          <w:marRight w:val="0"/>
          <w:marTop w:val="0"/>
          <w:marBottom w:val="0"/>
          <w:divBdr>
            <w:top w:val="none" w:sz="0" w:space="0" w:color="auto"/>
            <w:left w:val="none" w:sz="0" w:space="0" w:color="auto"/>
            <w:bottom w:val="none" w:sz="0" w:space="0" w:color="auto"/>
            <w:right w:val="none" w:sz="0" w:space="0" w:color="auto"/>
          </w:divBdr>
        </w:div>
        <w:div w:id="820661828">
          <w:marLeft w:val="0"/>
          <w:marRight w:val="0"/>
          <w:marTop w:val="0"/>
          <w:marBottom w:val="0"/>
          <w:divBdr>
            <w:top w:val="none" w:sz="0" w:space="0" w:color="auto"/>
            <w:left w:val="none" w:sz="0" w:space="0" w:color="auto"/>
            <w:bottom w:val="none" w:sz="0" w:space="0" w:color="auto"/>
            <w:right w:val="none" w:sz="0" w:space="0" w:color="auto"/>
          </w:divBdr>
        </w:div>
        <w:div w:id="580874411">
          <w:marLeft w:val="0"/>
          <w:marRight w:val="0"/>
          <w:marTop w:val="0"/>
          <w:marBottom w:val="0"/>
          <w:divBdr>
            <w:top w:val="none" w:sz="0" w:space="0" w:color="auto"/>
            <w:left w:val="none" w:sz="0" w:space="0" w:color="auto"/>
            <w:bottom w:val="none" w:sz="0" w:space="0" w:color="auto"/>
            <w:right w:val="none" w:sz="0" w:space="0" w:color="auto"/>
          </w:divBdr>
        </w:div>
        <w:div w:id="437994853">
          <w:marLeft w:val="0"/>
          <w:marRight w:val="0"/>
          <w:marTop w:val="0"/>
          <w:marBottom w:val="0"/>
          <w:divBdr>
            <w:top w:val="none" w:sz="0" w:space="0" w:color="auto"/>
            <w:left w:val="none" w:sz="0" w:space="0" w:color="auto"/>
            <w:bottom w:val="none" w:sz="0" w:space="0" w:color="auto"/>
            <w:right w:val="none" w:sz="0" w:space="0" w:color="auto"/>
          </w:divBdr>
        </w:div>
        <w:div w:id="1243249387">
          <w:marLeft w:val="0"/>
          <w:marRight w:val="0"/>
          <w:marTop w:val="0"/>
          <w:marBottom w:val="0"/>
          <w:divBdr>
            <w:top w:val="none" w:sz="0" w:space="0" w:color="auto"/>
            <w:left w:val="none" w:sz="0" w:space="0" w:color="auto"/>
            <w:bottom w:val="none" w:sz="0" w:space="0" w:color="auto"/>
            <w:right w:val="none" w:sz="0" w:space="0" w:color="auto"/>
          </w:divBdr>
        </w:div>
        <w:div w:id="126629270">
          <w:marLeft w:val="0"/>
          <w:marRight w:val="0"/>
          <w:marTop w:val="0"/>
          <w:marBottom w:val="0"/>
          <w:divBdr>
            <w:top w:val="none" w:sz="0" w:space="0" w:color="auto"/>
            <w:left w:val="none" w:sz="0" w:space="0" w:color="auto"/>
            <w:bottom w:val="none" w:sz="0" w:space="0" w:color="auto"/>
            <w:right w:val="none" w:sz="0" w:space="0" w:color="auto"/>
          </w:divBdr>
        </w:div>
      </w:divsChild>
    </w:div>
    <w:div w:id="1951745292">
      <w:bodyDiv w:val="1"/>
      <w:marLeft w:val="0"/>
      <w:marRight w:val="0"/>
      <w:marTop w:val="0"/>
      <w:marBottom w:val="0"/>
      <w:divBdr>
        <w:top w:val="none" w:sz="0" w:space="0" w:color="auto"/>
        <w:left w:val="none" w:sz="0" w:space="0" w:color="auto"/>
        <w:bottom w:val="none" w:sz="0" w:space="0" w:color="auto"/>
        <w:right w:val="none" w:sz="0" w:space="0" w:color="auto"/>
      </w:divBdr>
      <w:divsChild>
        <w:div w:id="1223369325">
          <w:marLeft w:val="0"/>
          <w:marRight w:val="0"/>
          <w:marTop w:val="0"/>
          <w:marBottom w:val="0"/>
          <w:divBdr>
            <w:top w:val="none" w:sz="0" w:space="0" w:color="auto"/>
            <w:left w:val="none" w:sz="0" w:space="0" w:color="auto"/>
            <w:bottom w:val="none" w:sz="0" w:space="0" w:color="auto"/>
            <w:right w:val="none" w:sz="0" w:space="0" w:color="auto"/>
          </w:divBdr>
        </w:div>
        <w:div w:id="306473269">
          <w:marLeft w:val="0"/>
          <w:marRight w:val="0"/>
          <w:marTop w:val="0"/>
          <w:marBottom w:val="0"/>
          <w:divBdr>
            <w:top w:val="none" w:sz="0" w:space="0" w:color="auto"/>
            <w:left w:val="none" w:sz="0" w:space="0" w:color="auto"/>
            <w:bottom w:val="none" w:sz="0" w:space="0" w:color="auto"/>
            <w:right w:val="none" w:sz="0" w:space="0" w:color="auto"/>
          </w:divBdr>
        </w:div>
        <w:div w:id="1538934482">
          <w:marLeft w:val="0"/>
          <w:marRight w:val="0"/>
          <w:marTop w:val="0"/>
          <w:marBottom w:val="0"/>
          <w:divBdr>
            <w:top w:val="none" w:sz="0" w:space="0" w:color="auto"/>
            <w:left w:val="none" w:sz="0" w:space="0" w:color="auto"/>
            <w:bottom w:val="none" w:sz="0" w:space="0" w:color="auto"/>
            <w:right w:val="none" w:sz="0" w:space="0" w:color="auto"/>
          </w:divBdr>
        </w:div>
        <w:div w:id="545459031">
          <w:marLeft w:val="0"/>
          <w:marRight w:val="0"/>
          <w:marTop w:val="0"/>
          <w:marBottom w:val="0"/>
          <w:divBdr>
            <w:top w:val="none" w:sz="0" w:space="0" w:color="auto"/>
            <w:left w:val="none" w:sz="0" w:space="0" w:color="auto"/>
            <w:bottom w:val="none" w:sz="0" w:space="0" w:color="auto"/>
            <w:right w:val="none" w:sz="0" w:space="0" w:color="auto"/>
          </w:divBdr>
        </w:div>
        <w:div w:id="1534806183">
          <w:marLeft w:val="0"/>
          <w:marRight w:val="0"/>
          <w:marTop w:val="0"/>
          <w:marBottom w:val="0"/>
          <w:divBdr>
            <w:top w:val="none" w:sz="0" w:space="0" w:color="auto"/>
            <w:left w:val="none" w:sz="0" w:space="0" w:color="auto"/>
            <w:bottom w:val="none" w:sz="0" w:space="0" w:color="auto"/>
            <w:right w:val="none" w:sz="0" w:space="0" w:color="auto"/>
          </w:divBdr>
        </w:div>
      </w:divsChild>
    </w:div>
    <w:div w:id="1969237698">
      <w:bodyDiv w:val="1"/>
      <w:marLeft w:val="0"/>
      <w:marRight w:val="0"/>
      <w:marTop w:val="0"/>
      <w:marBottom w:val="0"/>
      <w:divBdr>
        <w:top w:val="none" w:sz="0" w:space="0" w:color="auto"/>
        <w:left w:val="none" w:sz="0" w:space="0" w:color="auto"/>
        <w:bottom w:val="none" w:sz="0" w:space="0" w:color="auto"/>
        <w:right w:val="none" w:sz="0" w:space="0" w:color="auto"/>
      </w:divBdr>
      <w:divsChild>
        <w:div w:id="427236598">
          <w:marLeft w:val="0"/>
          <w:marRight w:val="0"/>
          <w:marTop w:val="0"/>
          <w:marBottom w:val="0"/>
          <w:divBdr>
            <w:top w:val="none" w:sz="0" w:space="0" w:color="auto"/>
            <w:left w:val="none" w:sz="0" w:space="0" w:color="auto"/>
            <w:bottom w:val="none" w:sz="0" w:space="0" w:color="auto"/>
            <w:right w:val="none" w:sz="0" w:space="0" w:color="auto"/>
          </w:divBdr>
        </w:div>
        <w:div w:id="1030841779">
          <w:marLeft w:val="0"/>
          <w:marRight w:val="0"/>
          <w:marTop w:val="0"/>
          <w:marBottom w:val="0"/>
          <w:divBdr>
            <w:top w:val="none" w:sz="0" w:space="0" w:color="auto"/>
            <w:left w:val="none" w:sz="0" w:space="0" w:color="auto"/>
            <w:bottom w:val="none" w:sz="0" w:space="0" w:color="auto"/>
            <w:right w:val="none" w:sz="0" w:space="0" w:color="auto"/>
          </w:divBdr>
        </w:div>
        <w:div w:id="1735271759">
          <w:marLeft w:val="0"/>
          <w:marRight w:val="0"/>
          <w:marTop w:val="0"/>
          <w:marBottom w:val="0"/>
          <w:divBdr>
            <w:top w:val="none" w:sz="0" w:space="0" w:color="auto"/>
            <w:left w:val="none" w:sz="0" w:space="0" w:color="auto"/>
            <w:bottom w:val="none" w:sz="0" w:space="0" w:color="auto"/>
            <w:right w:val="none" w:sz="0" w:space="0" w:color="auto"/>
          </w:divBdr>
        </w:div>
        <w:div w:id="371735209">
          <w:marLeft w:val="0"/>
          <w:marRight w:val="0"/>
          <w:marTop w:val="0"/>
          <w:marBottom w:val="0"/>
          <w:divBdr>
            <w:top w:val="none" w:sz="0" w:space="0" w:color="auto"/>
            <w:left w:val="none" w:sz="0" w:space="0" w:color="auto"/>
            <w:bottom w:val="none" w:sz="0" w:space="0" w:color="auto"/>
            <w:right w:val="none" w:sz="0" w:space="0" w:color="auto"/>
          </w:divBdr>
        </w:div>
        <w:div w:id="1767774112">
          <w:marLeft w:val="0"/>
          <w:marRight w:val="0"/>
          <w:marTop w:val="0"/>
          <w:marBottom w:val="0"/>
          <w:divBdr>
            <w:top w:val="none" w:sz="0" w:space="0" w:color="auto"/>
            <w:left w:val="none" w:sz="0" w:space="0" w:color="auto"/>
            <w:bottom w:val="none" w:sz="0" w:space="0" w:color="auto"/>
            <w:right w:val="none" w:sz="0" w:space="0" w:color="auto"/>
          </w:divBdr>
        </w:div>
        <w:div w:id="1836990248">
          <w:marLeft w:val="0"/>
          <w:marRight w:val="0"/>
          <w:marTop w:val="0"/>
          <w:marBottom w:val="0"/>
          <w:divBdr>
            <w:top w:val="none" w:sz="0" w:space="0" w:color="auto"/>
            <w:left w:val="none" w:sz="0" w:space="0" w:color="auto"/>
            <w:bottom w:val="none" w:sz="0" w:space="0" w:color="auto"/>
            <w:right w:val="none" w:sz="0" w:space="0" w:color="auto"/>
          </w:divBdr>
        </w:div>
        <w:div w:id="1344209558">
          <w:marLeft w:val="0"/>
          <w:marRight w:val="0"/>
          <w:marTop w:val="0"/>
          <w:marBottom w:val="0"/>
          <w:divBdr>
            <w:top w:val="none" w:sz="0" w:space="0" w:color="auto"/>
            <w:left w:val="none" w:sz="0" w:space="0" w:color="auto"/>
            <w:bottom w:val="none" w:sz="0" w:space="0" w:color="auto"/>
            <w:right w:val="none" w:sz="0" w:space="0" w:color="auto"/>
          </w:divBdr>
        </w:div>
        <w:div w:id="1877304825">
          <w:marLeft w:val="0"/>
          <w:marRight w:val="0"/>
          <w:marTop w:val="0"/>
          <w:marBottom w:val="0"/>
          <w:divBdr>
            <w:top w:val="none" w:sz="0" w:space="0" w:color="auto"/>
            <w:left w:val="none" w:sz="0" w:space="0" w:color="auto"/>
            <w:bottom w:val="none" w:sz="0" w:space="0" w:color="auto"/>
            <w:right w:val="none" w:sz="0" w:space="0" w:color="auto"/>
          </w:divBdr>
        </w:div>
      </w:divsChild>
    </w:div>
    <w:div w:id="1978997211">
      <w:bodyDiv w:val="1"/>
      <w:marLeft w:val="0"/>
      <w:marRight w:val="0"/>
      <w:marTop w:val="0"/>
      <w:marBottom w:val="0"/>
      <w:divBdr>
        <w:top w:val="none" w:sz="0" w:space="0" w:color="auto"/>
        <w:left w:val="none" w:sz="0" w:space="0" w:color="auto"/>
        <w:bottom w:val="none" w:sz="0" w:space="0" w:color="auto"/>
        <w:right w:val="none" w:sz="0" w:space="0" w:color="auto"/>
      </w:divBdr>
      <w:divsChild>
        <w:div w:id="1344934138">
          <w:marLeft w:val="0"/>
          <w:marRight w:val="0"/>
          <w:marTop w:val="0"/>
          <w:marBottom w:val="0"/>
          <w:divBdr>
            <w:top w:val="none" w:sz="0" w:space="0" w:color="auto"/>
            <w:left w:val="none" w:sz="0" w:space="0" w:color="auto"/>
            <w:bottom w:val="none" w:sz="0" w:space="0" w:color="auto"/>
            <w:right w:val="none" w:sz="0" w:space="0" w:color="auto"/>
          </w:divBdr>
        </w:div>
        <w:div w:id="2055739723">
          <w:marLeft w:val="0"/>
          <w:marRight w:val="0"/>
          <w:marTop w:val="0"/>
          <w:marBottom w:val="0"/>
          <w:divBdr>
            <w:top w:val="none" w:sz="0" w:space="0" w:color="auto"/>
            <w:left w:val="none" w:sz="0" w:space="0" w:color="auto"/>
            <w:bottom w:val="none" w:sz="0" w:space="0" w:color="auto"/>
            <w:right w:val="none" w:sz="0" w:space="0" w:color="auto"/>
          </w:divBdr>
        </w:div>
        <w:div w:id="125439571">
          <w:marLeft w:val="0"/>
          <w:marRight w:val="0"/>
          <w:marTop w:val="0"/>
          <w:marBottom w:val="0"/>
          <w:divBdr>
            <w:top w:val="none" w:sz="0" w:space="0" w:color="auto"/>
            <w:left w:val="none" w:sz="0" w:space="0" w:color="auto"/>
            <w:bottom w:val="none" w:sz="0" w:space="0" w:color="auto"/>
            <w:right w:val="none" w:sz="0" w:space="0" w:color="auto"/>
          </w:divBdr>
        </w:div>
        <w:div w:id="1388797994">
          <w:marLeft w:val="0"/>
          <w:marRight w:val="0"/>
          <w:marTop w:val="0"/>
          <w:marBottom w:val="0"/>
          <w:divBdr>
            <w:top w:val="none" w:sz="0" w:space="0" w:color="auto"/>
            <w:left w:val="none" w:sz="0" w:space="0" w:color="auto"/>
            <w:bottom w:val="none" w:sz="0" w:space="0" w:color="auto"/>
            <w:right w:val="none" w:sz="0" w:space="0" w:color="auto"/>
          </w:divBdr>
        </w:div>
        <w:div w:id="168326483">
          <w:marLeft w:val="0"/>
          <w:marRight w:val="0"/>
          <w:marTop w:val="0"/>
          <w:marBottom w:val="0"/>
          <w:divBdr>
            <w:top w:val="none" w:sz="0" w:space="0" w:color="auto"/>
            <w:left w:val="none" w:sz="0" w:space="0" w:color="auto"/>
            <w:bottom w:val="none" w:sz="0" w:space="0" w:color="auto"/>
            <w:right w:val="none" w:sz="0" w:space="0" w:color="auto"/>
          </w:divBdr>
        </w:div>
        <w:div w:id="481779659">
          <w:marLeft w:val="0"/>
          <w:marRight w:val="0"/>
          <w:marTop w:val="0"/>
          <w:marBottom w:val="0"/>
          <w:divBdr>
            <w:top w:val="none" w:sz="0" w:space="0" w:color="auto"/>
            <w:left w:val="none" w:sz="0" w:space="0" w:color="auto"/>
            <w:bottom w:val="none" w:sz="0" w:space="0" w:color="auto"/>
            <w:right w:val="none" w:sz="0" w:space="0" w:color="auto"/>
          </w:divBdr>
        </w:div>
        <w:div w:id="1394622507">
          <w:marLeft w:val="0"/>
          <w:marRight w:val="0"/>
          <w:marTop w:val="0"/>
          <w:marBottom w:val="0"/>
          <w:divBdr>
            <w:top w:val="none" w:sz="0" w:space="0" w:color="auto"/>
            <w:left w:val="none" w:sz="0" w:space="0" w:color="auto"/>
            <w:bottom w:val="none" w:sz="0" w:space="0" w:color="auto"/>
            <w:right w:val="none" w:sz="0" w:space="0" w:color="auto"/>
          </w:divBdr>
        </w:div>
        <w:div w:id="1823542648">
          <w:marLeft w:val="0"/>
          <w:marRight w:val="0"/>
          <w:marTop w:val="0"/>
          <w:marBottom w:val="0"/>
          <w:divBdr>
            <w:top w:val="none" w:sz="0" w:space="0" w:color="auto"/>
            <w:left w:val="none" w:sz="0" w:space="0" w:color="auto"/>
            <w:bottom w:val="none" w:sz="0" w:space="0" w:color="auto"/>
            <w:right w:val="none" w:sz="0" w:space="0" w:color="auto"/>
          </w:divBdr>
        </w:div>
        <w:div w:id="1586262385">
          <w:marLeft w:val="0"/>
          <w:marRight w:val="0"/>
          <w:marTop w:val="0"/>
          <w:marBottom w:val="0"/>
          <w:divBdr>
            <w:top w:val="none" w:sz="0" w:space="0" w:color="auto"/>
            <w:left w:val="none" w:sz="0" w:space="0" w:color="auto"/>
            <w:bottom w:val="none" w:sz="0" w:space="0" w:color="auto"/>
            <w:right w:val="none" w:sz="0" w:space="0" w:color="auto"/>
          </w:divBdr>
        </w:div>
        <w:div w:id="568341737">
          <w:marLeft w:val="0"/>
          <w:marRight w:val="0"/>
          <w:marTop w:val="0"/>
          <w:marBottom w:val="0"/>
          <w:divBdr>
            <w:top w:val="none" w:sz="0" w:space="0" w:color="auto"/>
            <w:left w:val="none" w:sz="0" w:space="0" w:color="auto"/>
            <w:bottom w:val="none" w:sz="0" w:space="0" w:color="auto"/>
            <w:right w:val="none" w:sz="0" w:space="0" w:color="auto"/>
          </w:divBdr>
        </w:div>
        <w:div w:id="1726560560">
          <w:marLeft w:val="0"/>
          <w:marRight w:val="0"/>
          <w:marTop w:val="0"/>
          <w:marBottom w:val="0"/>
          <w:divBdr>
            <w:top w:val="none" w:sz="0" w:space="0" w:color="auto"/>
            <w:left w:val="none" w:sz="0" w:space="0" w:color="auto"/>
            <w:bottom w:val="none" w:sz="0" w:space="0" w:color="auto"/>
            <w:right w:val="none" w:sz="0" w:space="0" w:color="auto"/>
          </w:divBdr>
        </w:div>
        <w:div w:id="56824521">
          <w:marLeft w:val="0"/>
          <w:marRight w:val="0"/>
          <w:marTop w:val="0"/>
          <w:marBottom w:val="0"/>
          <w:divBdr>
            <w:top w:val="none" w:sz="0" w:space="0" w:color="auto"/>
            <w:left w:val="none" w:sz="0" w:space="0" w:color="auto"/>
            <w:bottom w:val="none" w:sz="0" w:space="0" w:color="auto"/>
            <w:right w:val="none" w:sz="0" w:space="0" w:color="auto"/>
          </w:divBdr>
        </w:div>
        <w:div w:id="225803416">
          <w:marLeft w:val="0"/>
          <w:marRight w:val="0"/>
          <w:marTop w:val="0"/>
          <w:marBottom w:val="0"/>
          <w:divBdr>
            <w:top w:val="none" w:sz="0" w:space="0" w:color="auto"/>
            <w:left w:val="none" w:sz="0" w:space="0" w:color="auto"/>
            <w:bottom w:val="none" w:sz="0" w:space="0" w:color="auto"/>
            <w:right w:val="none" w:sz="0" w:space="0" w:color="auto"/>
          </w:divBdr>
        </w:div>
      </w:divsChild>
    </w:div>
    <w:div w:id="1990861873">
      <w:bodyDiv w:val="1"/>
      <w:marLeft w:val="0"/>
      <w:marRight w:val="0"/>
      <w:marTop w:val="0"/>
      <w:marBottom w:val="0"/>
      <w:divBdr>
        <w:top w:val="none" w:sz="0" w:space="0" w:color="auto"/>
        <w:left w:val="none" w:sz="0" w:space="0" w:color="auto"/>
        <w:bottom w:val="none" w:sz="0" w:space="0" w:color="auto"/>
        <w:right w:val="none" w:sz="0" w:space="0" w:color="auto"/>
      </w:divBdr>
      <w:divsChild>
        <w:div w:id="174150043">
          <w:marLeft w:val="0"/>
          <w:marRight w:val="0"/>
          <w:marTop w:val="0"/>
          <w:marBottom w:val="0"/>
          <w:divBdr>
            <w:top w:val="none" w:sz="0" w:space="0" w:color="auto"/>
            <w:left w:val="none" w:sz="0" w:space="0" w:color="auto"/>
            <w:bottom w:val="none" w:sz="0" w:space="0" w:color="auto"/>
            <w:right w:val="none" w:sz="0" w:space="0" w:color="auto"/>
          </w:divBdr>
          <w:divsChild>
            <w:div w:id="1036000495">
              <w:marLeft w:val="0"/>
              <w:marRight w:val="0"/>
              <w:marTop w:val="30"/>
              <w:marBottom w:val="30"/>
              <w:divBdr>
                <w:top w:val="none" w:sz="0" w:space="0" w:color="auto"/>
                <w:left w:val="none" w:sz="0" w:space="0" w:color="auto"/>
                <w:bottom w:val="none" w:sz="0" w:space="0" w:color="auto"/>
                <w:right w:val="none" w:sz="0" w:space="0" w:color="auto"/>
              </w:divBdr>
              <w:divsChild>
                <w:div w:id="1364817926">
                  <w:marLeft w:val="0"/>
                  <w:marRight w:val="0"/>
                  <w:marTop w:val="0"/>
                  <w:marBottom w:val="0"/>
                  <w:divBdr>
                    <w:top w:val="none" w:sz="0" w:space="0" w:color="auto"/>
                    <w:left w:val="none" w:sz="0" w:space="0" w:color="auto"/>
                    <w:bottom w:val="none" w:sz="0" w:space="0" w:color="auto"/>
                    <w:right w:val="none" w:sz="0" w:space="0" w:color="auto"/>
                  </w:divBdr>
                  <w:divsChild>
                    <w:div w:id="1298952312">
                      <w:marLeft w:val="0"/>
                      <w:marRight w:val="0"/>
                      <w:marTop w:val="0"/>
                      <w:marBottom w:val="0"/>
                      <w:divBdr>
                        <w:top w:val="none" w:sz="0" w:space="0" w:color="auto"/>
                        <w:left w:val="none" w:sz="0" w:space="0" w:color="auto"/>
                        <w:bottom w:val="none" w:sz="0" w:space="0" w:color="auto"/>
                        <w:right w:val="none" w:sz="0" w:space="0" w:color="auto"/>
                      </w:divBdr>
                    </w:div>
                  </w:divsChild>
                </w:div>
                <w:div w:id="1837568340">
                  <w:marLeft w:val="0"/>
                  <w:marRight w:val="0"/>
                  <w:marTop w:val="0"/>
                  <w:marBottom w:val="0"/>
                  <w:divBdr>
                    <w:top w:val="none" w:sz="0" w:space="0" w:color="auto"/>
                    <w:left w:val="none" w:sz="0" w:space="0" w:color="auto"/>
                    <w:bottom w:val="none" w:sz="0" w:space="0" w:color="auto"/>
                    <w:right w:val="none" w:sz="0" w:space="0" w:color="auto"/>
                  </w:divBdr>
                  <w:divsChild>
                    <w:div w:id="733702674">
                      <w:marLeft w:val="0"/>
                      <w:marRight w:val="0"/>
                      <w:marTop w:val="0"/>
                      <w:marBottom w:val="0"/>
                      <w:divBdr>
                        <w:top w:val="none" w:sz="0" w:space="0" w:color="auto"/>
                        <w:left w:val="none" w:sz="0" w:space="0" w:color="auto"/>
                        <w:bottom w:val="none" w:sz="0" w:space="0" w:color="auto"/>
                        <w:right w:val="none" w:sz="0" w:space="0" w:color="auto"/>
                      </w:divBdr>
                    </w:div>
                  </w:divsChild>
                </w:div>
                <w:div w:id="1816143946">
                  <w:marLeft w:val="0"/>
                  <w:marRight w:val="0"/>
                  <w:marTop w:val="0"/>
                  <w:marBottom w:val="0"/>
                  <w:divBdr>
                    <w:top w:val="none" w:sz="0" w:space="0" w:color="auto"/>
                    <w:left w:val="none" w:sz="0" w:space="0" w:color="auto"/>
                    <w:bottom w:val="none" w:sz="0" w:space="0" w:color="auto"/>
                    <w:right w:val="none" w:sz="0" w:space="0" w:color="auto"/>
                  </w:divBdr>
                  <w:divsChild>
                    <w:div w:id="1052115200">
                      <w:marLeft w:val="0"/>
                      <w:marRight w:val="0"/>
                      <w:marTop w:val="0"/>
                      <w:marBottom w:val="0"/>
                      <w:divBdr>
                        <w:top w:val="none" w:sz="0" w:space="0" w:color="auto"/>
                        <w:left w:val="none" w:sz="0" w:space="0" w:color="auto"/>
                        <w:bottom w:val="none" w:sz="0" w:space="0" w:color="auto"/>
                        <w:right w:val="none" w:sz="0" w:space="0" w:color="auto"/>
                      </w:divBdr>
                    </w:div>
                  </w:divsChild>
                </w:div>
                <w:div w:id="1878079702">
                  <w:marLeft w:val="0"/>
                  <w:marRight w:val="0"/>
                  <w:marTop w:val="0"/>
                  <w:marBottom w:val="0"/>
                  <w:divBdr>
                    <w:top w:val="none" w:sz="0" w:space="0" w:color="auto"/>
                    <w:left w:val="none" w:sz="0" w:space="0" w:color="auto"/>
                    <w:bottom w:val="none" w:sz="0" w:space="0" w:color="auto"/>
                    <w:right w:val="none" w:sz="0" w:space="0" w:color="auto"/>
                  </w:divBdr>
                  <w:divsChild>
                    <w:div w:id="801923155">
                      <w:marLeft w:val="0"/>
                      <w:marRight w:val="0"/>
                      <w:marTop w:val="0"/>
                      <w:marBottom w:val="0"/>
                      <w:divBdr>
                        <w:top w:val="none" w:sz="0" w:space="0" w:color="auto"/>
                        <w:left w:val="none" w:sz="0" w:space="0" w:color="auto"/>
                        <w:bottom w:val="none" w:sz="0" w:space="0" w:color="auto"/>
                        <w:right w:val="none" w:sz="0" w:space="0" w:color="auto"/>
                      </w:divBdr>
                    </w:div>
                  </w:divsChild>
                </w:div>
                <w:div w:id="1698659868">
                  <w:marLeft w:val="0"/>
                  <w:marRight w:val="0"/>
                  <w:marTop w:val="0"/>
                  <w:marBottom w:val="0"/>
                  <w:divBdr>
                    <w:top w:val="none" w:sz="0" w:space="0" w:color="auto"/>
                    <w:left w:val="none" w:sz="0" w:space="0" w:color="auto"/>
                    <w:bottom w:val="none" w:sz="0" w:space="0" w:color="auto"/>
                    <w:right w:val="none" w:sz="0" w:space="0" w:color="auto"/>
                  </w:divBdr>
                  <w:divsChild>
                    <w:div w:id="2031834351">
                      <w:marLeft w:val="0"/>
                      <w:marRight w:val="0"/>
                      <w:marTop w:val="0"/>
                      <w:marBottom w:val="0"/>
                      <w:divBdr>
                        <w:top w:val="none" w:sz="0" w:space="0" w:color="auto"/>
                        <w:left w:val="none" w:sz="0" w:space="0" w:color="auto"/>
                        <w:bottom w:val="none" w:sz="0" w:space="0" w:color="auto"/>
                        <w:right w:val="none" w:sz="0" w:space="0" w:color="auto"/>
                      </w:divBdr>
                    </w:div>
                  </w:divsChild>
                </w:div>
                <w:div w:id="1758595604">
                  <w:marLeft w:val="0"/>
                  <w:marRight w:val="0"/>
                  <w:marTop w:val="0"/>
                  <w:marBottom w:val="0"/>
                  <w:divBdr>
                    <w:top w:val="none" w:sz="0" w:space="0" w:color="auto"/>
                    <w:left w:val="none" w:sz="0" w:space="0" w:color="auto"/>
                    <w:bottom w:val="none" w:sz="0" w:space="0" w:color="auto"/>
                    <w:right w:val="none" w:sz="0" w:space="0" w:color="auto"/>
                  </w:divBdr>
                  <w:divsChild>
                    <w:div w:id="395858382">
                      <w:marLeft w:val="0"/>
                      <w:marRight w:val="0"/>
                      <w:marTop w:val="0"/>
                      <w:marBottom w:val="0"/>
                      <w:divBdr>
                        <w:top w:val="none" w:sz="0" w:space="0" w:color="auto"/>
                        <w:left w:val="none" w:sz="0" w:space="0" w:color="auto"/>
                        <w:bottom w:val="none" w:sz="0" w:space="0" w:color="auto"/>
                        <w:right w:val="none" w:sz="0" w:space="0" w:color="auto"/>
                      </w:divBdr>
                    </w:div>
                  </w:divsChild>
                </w:div>
                <w:div w:id="961765787">
                  <w:marLeft w:val="0"/>
                  <w:marRight w:val="0"/>
                  <w:marTop w:val="0"/>
                  <w:marBottom w:val="0"/>
                  <w:divBdr>
                    <w:top w:val="none" w:sz="0" w:space="0" w:color="auto"/>
                    <w:left w:val="none" w:sz="0" w:space="0" w:color="auto"/>
                    <w:bottom w:val="none" w:sz="0" w:space="0" w:color="auto"/>
                    <w:right w:val="none" w:sz="0" w:space="0" w:color="auto"/>
                  </w:divBdr>
                  <w:divsChild>
                    <w:div w:id="1023093881">
                      <w:marLeft w:val="0"/>
                      <w:marRight w:val="0"/>
                      <w:marTop w:val="0"/>
                      <w:marBottom w:val="0"/>
                      <w:divBdr>
                        <w:top w:val="none" w:sz="0" w:space="0" w:color="auto"/>
                        <w:left w:val="none" w:sz="0" w:space="0" w:color="auto"/>
                        <w:bottom w:val="none" w:sz="0" w:space="0" w:color="auto"/>
                        <w:right w:val="none" w:sz="0" w:space="0" w:color="auto"/>
                      </w:divBdr>
                    </w:div>
                  </w:divsChild>
                </w:div>
                <w:div w:id="1441026819">
                  <w:marLeft w:val="0"/>
                  <w:marRight w:val="0"/>
                  <w:marTop w:val="0"/>
                  <w:marBottom w:val="0"/>
                  <w:divBdr>
                    <w:top w:val="none" w:sz="0" w:space="0" w:color="auto"/>
                    <w:left w:val="none" w:sz="0" w:space="0" w:color="auto"/>
                    <w:bottom w:val="none" w:sz="0" w:space="0" w:color="auto"/>
                    <w:right w:val="none" w:sz="0" w:space="0" w:color="auto"/>
                  </w:divBdr>
                  <w:divsChild>
                    <w:div w:id="745227401">
                      <w:marLeft w:val="0"/>
                      <w:marRight w:val="0"/>
                      <w:marTop w:val="0"/>
                      <w:marBottom w:val="0"/>
                      <w:divBdr>
                        <w:top w:val="none" w:sz="0" w:space="0" w:color="auto"/>
                        <w:left w:val="none" w:sz="0" w:space="0" w:color="auto"/>
                        <w:bottom w:val="none" w:sz="0" w:space="0" w:color="auto"/>
                        <w:right w:val="none" w:sz="0" w:space="0" w:color="auto"/>
                      </w:divBdr>
                    </w:div>
                  </w:divsChild>
                </w:div>
                <w:div w:id="1319576149">
                  <w:marLeft w:val="0"/>
                  <w:marRight w:val="0"/>
                  <w:marTop w:val="0"/>
                  <w:marBottom w:val="0"/>
                  <w:divBdr>
                    <w:top w:val="none" w:sz="0" w:space="0" w:color="auto"/>
                    <w:left w:val="none" w:sz="0" w:space="0" w:color="auto"/>
                    <w:bottom w:val="none" w:sz="0" w:space="0" w:color="auto"/>
                    <w:right w:val="none" w:sz="0" w:space="0" w:color="auto"/>
                  </w:divBdr>
                  <w:divsChild>
                    <w:div w:id="1077629413">
                      <w:marLeft w:val="0"/>
                      <w:marRight w:val="0"/>
                      <w:marTop w:val="0"/>
                      <w:marBottom w:val="0"/>
                      <w:divBdr>
                        <w:top w:val="none" w:sz="0" w:space="0" w:color="auto"/>
                        <w:left w:val="none" w:sz="0" w:space="0" w:color="auto"/>
                        <w:bottom w:val="none" w:sz="0" w:space="0" w:color="auto"/>
                        <w:right w:val="none" w:sz="0" w:space="0" w:color="auto"/>
                      </w:divBdr>
                    </w:div>
                  </w:divsChild>
                </w:div>
                <w:div w:id="1515849014">
                  <w:marLeft w:val="0"/>
                  <w:marRight w:val="0"/>
                  <w:marTop w:val="0"/>
                  <w:marBottom w:val="0"/>
                  <w:divBdr>
                    <w:top w:val="none" w:sz="0" w:space="0" w:color="auto"/>
                    <w:left w:val="none" w:sz="0" w:space="0" w:color="auto"/>
                    <w:bottom w:val="none" w:sz="0" w:space="0" w:color="auto"/>
                    <w:right w:val="none" w:sz="0" w:space="0" w:color="auto"/>
                  </w:divBdr>
                  <w:divsChild>
                    <w:div w:id="994646427">
                      <w:marLeft w:val="0"/>
                      <w:marRight w:val="0"/>
                      <w:marTop w:val="0"/>
                      <w:marBottom w:val="0"/>
                      <w:divBdr>
                        <w:top w:val="none" w:sz="0" w:space="0" w:color="auto"/>
                        <w:left w:val="none" w:sz="0" w:space="0" w:color="auto"/>
                        <w:bottom w:val="none" w:sz="0" w:space="0" w:color="auto"/>
                        <w:right w:val="none" w:sz="0" w:space="0" w:color="auto"/>
                      </w:divBdr>
                    </w:div>
                  </w:divsChild>
                </w:div>
                <w:div w:id="1379432976">
                  <w:marLeft w:val="0"/>
                  <w:marRight w:val="0"/>
                  <w:marTop w:val="0"/>
                  <w:marBottom w:val="0"/>
                  <w:divBdr>
                    <w:top w:val="none" w:sz="0" w:space="0" w:color="auto"/>
                    <w:left w:val="none" w:sz="0" w:space="0" w:color="auto"/>
                    <w:bottom w:val="none" w:sz="0" w:space="0" w:color="auto"/>
                    <w:right w:val="none" w:sz="0" w:space="0" w:color="auto"/>
                  </w:divBdr>
                  <w:divsChild>
                    <w:div w:id="23755930">
                      <w:marLeft w:val="0"/>
                      <w:marRight w:val="0"/>
                      <w:marTop w:val="0"/>
                      <w:marBottom w:val="0"/>
                      <w:divBdr>
                        <w:top w:val="none" w:sz="0" w:space="0" w:color="auto"/>
                        <w:left w:val="none" w:sz="0" w:space="0" w:color="auto"/>
                        <w:bottom w:val="none" w:sz="0" w:space="0" w:color="auto"/>
                        <w:right w:val="none" w:sz="0" w:space="0" w:color="auto"/>
                      </w:divBdr>
                    </w:div>
                  </w:divsChild>
                </w:div>
                <w:div w:id="319768875">
                  <w:marLeft w:val="0"/>
                  <w:marRight w:val="0"/>
                  <w:marTop w:val="0"/>
                  <w:marBottom w:val="0"/>
                  <w:divBdr>
                    <w:top w:val="none" w:sz="0" w:space="0" w:color="auto"/>
                    <w:left w:val="none" w:sz="0" w:space="0" w:color="auto"/>
                    <w:bottom w:val="none" w:sz="0" w:space="0" w:color="auto"/>
                    <w:right w:val="none" w:sz="0" w:space="0" w:color="auto"/>
                  </w:divBdr>
                  <w:divsChild>
                    <w:div w:id="1905752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655471">
          <w:marLeft w:val="0"/>
          <w:marRight w:val="0"/>
          <w:marTop w:val="0"/>
          <w:marBottom w:val="0"/>
          <w:divBdr>
            <w:top w:val="none" w:sz="0" w:space="0" w:color="auto"/>
            <w:left w:val="none" w:sz="0" w:space="0" w:color="auto"/>
            <w:bottom w:val="none" w:sz="0" w:space="0" w:color="auto"/>
            <w:right w:val="none" w:sz="0" w:space="0" w:color="auto"/>
          </w:divBdr>
        </w:div>
      </w:divsChild>
    </w:div>
    <w:div w:id="2036229488">
      <w:bodyDiv w:val="1"/>
      <w:marLeft w:val="0"/>
      <w:marRight w:val="0"/>
      <w:marTop w:val="0"/>
      <w:marBottom w:val="0"/>
      <w:divBdr>
        <w:top w:val="none" w:sz="0" w:space="0" w:color="auto"/>
        <w:left w:val="none" w:sz="0" w:space="0" w:color="auto"/>
        <w:bottom w:val="none" w:sz="0" w:space="0" w:color="auto"/>
        <w:right w:val="none" w:sz="0" w:space="0" w:color="auto"/>
      </w:divBdr>
      <w:divsChild>
        <w:div w:id="1802724188">
          <w:marLeft w:val="0"/>
          <w:marRight w:val="0"/>
          <w:marTop w:val="0"/>
          <w:marBottom w:val="0"/>
          <w:divBdr>
            <w:top w:val="none" w:sz="0" w:space="0" w:color="auto"/>
            <w:left w:val="none" w:sz="0" w:space="0" w:color="auto"/>
            <w:bottom w:val="none" w:sz="0" w:space="0" w:color="auto"/>
            <w:right w:val="none" w:sz="0" w:space="0" w:color="auto"/>
          </w:divBdr>
        </w:div>
        <w:div w:id="553001607">
          <w:marLeft w:val="0"/>
          <w:marRight w:val="0"/>
          <w:marTop w:val="0"/>
          <w:marBottom w:val="0"/>
          <w:divBdr>
            <w:top w:val="none" w:sz="0" w:space="0" w:color="auto"/>
            <w:left w:val="none" w:sz="0" w:space="0" w:color="auto"/>
            <w:bottom w:val="none" w:sz="0" w:space="0" w:color="auto"/>
            <w:right w:val="none" w:sz="0" w:space="0" w:color="auto"/>
          </w:divBdr>
        </w:div>
        <w:div w:id="1509633532">
          <w:marLeft w:val="0"/>
          <w:marRight w:val="0"/>
          <w:marTop w:val="0"/>
          <w:marBottom w:val="0"/>
          <w:divBdr>
            <w:top w:val="none" w:sz="0" w:space="0" w:color="auto"/>
            <w:left w:val="none" w:sz="0" w:space="0" w:color="auto"/>
            <w:bottom w:val="none" w:sz="0" w:space="0" w:color="auto"/>
            <w:right w:val="none" w:sz="0" w:space="0" w:color="auto"/>
          </w:divBdr>
        </w:div>
        <w:div w:id="1584416399">
          <w:marLeft w:val="0"/>
          <w:marRight w:val="0"/>
          <w:marTop w:val="0"/>
          <w:marBottom w:val="0"/>
          <w:divBdr>
            <w:top w:val="none" w:sz="0" w:space="0" w:color="auto"/>
            <w:left w:val="none" w:sz="0" w:space="0" w:color="auto"/>
            <w:bottom w:val="none" w:sz="0" w:space="0" w:color="auto"/>
            <w:right w:val="none" w:sz="0" w:space="0" w:color="auto"/>
          </w:divBdr>
        </w:div>
        <w:div w:id="245843601">
          <w:marLeft w:val="0"/>
          <w:marRight w:val="0"/>
          <w:marTop w:val="0"/>
          <w:marBottom w:val="0"/>
          <w:divBdr>
            <w:top w:val="none" w:sz="0" w:space="0" w:color="auto"/>
            <w:left w:val="none" w:sz="0" w:space="0" w:color="auto"/>
            <w:bottom w:val="none" w:sz="0" w:space="0" w:color="auto"/>
            <w:right w:val="none" w:sz="0" w:space="0" w:color="auto"/>
          </w:divBdr>
        </w:div>
      </w:divsChild>
    </w:div>
    <w:div w:id="2082361142">
      <w:bodyDiv w:val="1"/>
      <w:marLeft w:val="0"/>
      <w:marRight w:val="0"/>
      <w:marTop w:val="0"/>
      <w:marBottom w:val="0"/>
      <w:divBdr>
        <w:top w:val="none" w:sz="0" w:space="0" w:color="auto"/>
        <w:left w:val="none" w:sz="0" w:space="0" w:color="auto"/>
        <w:bottom w:val="none" w:sz="0" w:space="0" w:color="auto"/>
        <w:right w:val="none" w:sz="0" w:space="0" w:color="auto"/>
      </w:divBdr>
      <w:divsChild>
        <w:div w:id="232353258">
          <w:marLeft w:val="0"/>
          <w:marRight w:val="0"/>
          <w:marTop w:val="0"/>
          <w:marBottom w:val="0"/>
          <w:divBdr>
            <w:top w:val="none" w:sz="0" w:space="0" w:color="auto"/>
            <w:left w:val="none" w:sz="0" w:space="0" w:color="auto"/>
            <w:bottom w:val="none" w:sz="0" w:space="0" w:color="auto"/>
            <w:right w:val="none" w:sz="0" w:space="0" w:color="auto"/>
          </w:divBdr>
        </w:div>
        <w:div w:id="522406605">
          <w:marLeft w:val="0"/>
          <w:marRight w:val="0"/>
          <w:marTop w:val="0"/>
          <w:marBottom w:val="0"/>
          <w:divBdr>
            <w:top w:val="none" w:sz="0" w:space="0" w:color="auto"/>
            <w:left w:val="none" w:sz="0" w:space="0" w:color="auto"/>
            <w:bottom w:val="none" w:sz="0" w:space="0" w:color="auto"/>
            <w:right w:val="none" w:sz="0" w:space="0" w:color="auto"/>
          </w:divBdr>
        </w:div>
        <w:div w:id="510222321">
          <w:marLeft w:val="0"/>
          <w:marRight w:val="0"/>
          <w:marTop w:val="0"/>
          <w:marBottom w:val="0"/>
          <w:divBdr>
            <w:top w:val="none" w:sz="0" w:space="0" w:color="auto"/>
            <w:left w:val="none" w:sz="0" w:space="0" w:color="auto"/>
            <w:bottom w:val="none" w:sz="0" w:space="0" w:color="auto"/>
            <w:right w:val="none" w:sz="0" w:space="0" w:color="auto"/>
          </w:divBdr>
        </w:div>
      </w:divsChild>
    </w:div>
    <w:div w:id="2088068229">
      <w:bodyDiv w:val="1"/>
      <w:marLeft w:val="0"/>
      <w:marRight w:val="0"/>
      <w:marTop w:val="0"/>
      <w:marBottom w:val="0"/>
      <w:divBdr>
        <w:top w:val="none" w:sz="0" w:space="0" w:color="auto"/>
        <w:left w:val="none" w:sz="0" w:space="0" w:color="auto"/>
        <w:bottom w:val="none" w:sz="0" w:space="0" w:color="auto"/>
        <w:right w:val="none" w:sz="0" w:space="0" w:color="auto"/>
      </w:divBdr>
      <w:divsChild>
        <w:div w:id="237597942">
          <w:marLeft w:val="0"/>
          <w:marRight w:val="0"/>
          <w:marTop w:val="0"/>
          <w:marBottom w:val="0"/>
          <w:divBdr>
            <w:top w:val="none" w:sz="0" w:space="0" w:color="auto"/>
            <w:left w:val="none" w:sz="0" w:space="0" w:color="auto"/>
            <w:bottom w:val="none" w:sz="0" w:space="0" w:color="auto"/>
            <w:right w:val="none" w:sz="0" w:space="0" w:color="auto"/>
          </w:divBdr>
        </w:div>
        <w:div w:id="952056345">
          <w:marLeft w:val="0"/>
          <w:marRight w:val="0"/>
          <w:marTop w:val="0"/>
          <w:marBottom w:val="0"/>
          <w:divBdr>
            <w:top w:val="none" w:sz="0" w:space="0" w:color="auto"/>
            <w:left w:val="none" w:sz="0" w:space="0" w:color="auto"/>
            <w:bottom w:val="none" w:sz="0" w:space="0" w:color="auto"/>
            <w:right w:val="none" w:sz="0" w:space="0" w:color="auto"/>
          </w:divBdr>
        </w:div>
        <w:div w:id="2145541183">
          <w:marLeft w:val="0"/>
          <w:marRight w:val="0"/>
          <w:marTop w:val="0"/>
          <w:marBottom w:val="0"/>
          <w:divBdr>
            <w:top w:val="none" w:sz="0" w:space="0" w:color="auto"/>
            <w:left w:val="none" w:sz="0" w:space="0" w:color="auto"/>
            <w:bottom w:val="none" w:sz="0" w:space="0" w:color="auto"/>
            <w:right w:val="none" w:sz="0" w:space="0" w:color="auto"/>
          </w:divBdr>
        </w:div>
        <w:div w:id="1740592824">
          <w:marLeft w:val="0"/>
          <w:marRight w:val="0"/>
          <w:marTop w:val="0"/>
          <w:marBottom w:val="0"/>
          <w:divBdr>
            <w:top w:val="none" w:sz="0" w:space="0" w:color="auto"/>
            <w:left w:val="none" w:sz="0" w:space="0" w:color="auto"/>
            <w:bottom w:val="none" w:sz="0" w:space="0" w:color="auto"/>
            <w:right w:val="none" w:sz="0" w:space="0" w:color="auto"/>
          </w:divBdr>
        </w:div>
        <w:div w:id="1169444512">
          <w:marLeft w:val="0"/>
          <w:marRight w:val="0"/>
          <w:marTop w:val="0"/>
          <w:marBottom w:val="0"/>
          <w:divBdr>
            <w:top w:val="none" w:sz="0" w:space="0" w:color="auto"/>
            <w:left w:val="none" w:sz="0" w:space="0" w:color="auto"/>
            <w:bottom w:val="none" w:sz="0" w:space="0" w:color="auto"/>
            <w:right w:val="none" w:sz="0" w:space="0" w:color="auto"/>
          </w:divBdr>
        </w:div>
      </w:divsChild>
    </w:div>
    <w:div w:id="2094935064">
      <w:bodyDiv w:val="1"/>
      <w:marLeft w:val="0"/>
      <w:marRight w:val="0"/>
      <w:marTop w:val="0"/>
      <w:marBottom w:val="0"/>
      <w:divBdr>
        <w:top w:val="none" w:sz="0" w:space="0" w:color="auto"/>
        <w:left w:val="none" w:sz="0" w:space="0" w:color="auto"/>
        <w:bottom w:val="none" w:sz="0" w:space="0" w:color="auto"/>
        <w:right w:val="none" w:sz="0" w:space="0" w:color="auto"/>
      </w:divBdr>
      <w:divsChild>
        <w:div w:id="365106022">
          <w:marLeft w:val="0"/>
          <w:marRight w:val="0"/>
          <w:marTop w:val="0"/>
          <w:marBottom w:val="0"/>
          <w:divBdr>
            <w:top w:val="none" w:sz="0" w:space="0" w:color="auto"/>
            <w:left w:val="none" w:sz="0" w:space="0" w:color="auto"/>
            <w:bottom w:val="none" w:sz="0" w:space="0" w:color="auto"/>
            <w:right w:val="none" w:sz="0" w:space="0" w:color="auto"/>
          </w:divBdr>
        </w:div>
        <w:div w:id="1116027517">
          <w:marLeft w:val="0"/>
          <w:marRight w:val="0"/>
          <w:marTop w:val="0"/>
          <w:marBottom w:val="0"/>
          <w:divBdr>
            <w:top w:val="none" w:sz="0" w:space="0" w:color="auto"/>
            <w:left w:val="none" w:sz="0" w:space="0" w:color="auto"/>
            <w:bottom w:val="none" w:sz="0" w:space="0" w:color="auto"/>
            <w:right w:val="none" w:sz="0" w:space="0" w:color="auto"/>
          </w:divBdr>
        </w:div>
        <w:div w:id="1301110665">
          <w:marLeft w:val="0"/>
          <w:marRight w:val="0"/>
          <w:marTop w:val="0"/>
          <w:marBottom w:val="0"/>
          <w:divBdr>
            <w:top w:val="none" w:sz="0" w:space="0" w:color="auto"/>
            <w:left w:val="none" w:sz="0" w:space="0" w:color="auto"/>
            <w:bottom w:val="none" w:sz="0" w:space="0" w:color="auto"/>
            <w:right w:val="none" w:sz="0" w:space="0" w:color="auto"/>
          </w:divBdr>
        </w:div>
        <w:div w:id="748230739">
          <w:marLeft w:val="0"/>
          <w:marRight w:val="0"/>
          <w:marTop w:val="0"/>
          <w:marBottom w:val="0"/>
          <w:divBdr>
            <w:top w:val="none" w:sz="0" w:space="0" w:color="auto"/>
            <w:left w:val="none" w:sz="0" w:space="0" w:color="auto"/>
            <w:bottom w:val="none" w:sz="0" w:space="0" w:color="auto"/>
            <w:right w:val="none" w:sz="0" w:space="0" w:color="auto"/>
          </w:divBdr>
        </w:div>
        <w:div w:id="1286275795">
          <w:marLeft w:val="0"/>
          <w:marRight w:val="0"/>
          <w:marTop w:val="0"/>
          <w:marBottom w:val="0"/>
          <w:divBdr>
            <w:top w:val="none" w:sz="0" w:space="0" w:color="auto"/>
            <w:left w:val="none" w:sz="0" w:space="0" w:color="auto"/>
            <w:bottom w:val="none" w:sz="0" w:space="0" w:color="auto"/>
            <w:right w:val="none" w:sz="0" w:space="0" w:color="auto"/>
          </w:divBdr>
        </w:div>
        <w:div w:id="1110902084">
          <w:marLeft w:val="0"/>
          <w:marRight w:val="0"/>
          <w:marTop w:val="0"/>
          <w:marBottom w:val="0"/>
          <w:divBdr>
            <w:top w:val="none" w:sz="0" w:space="0" w:color="auto"/>
            <w:left w:val="none" w:sz="0" w:space="0" w:color="auto"/>
            <w:bottom w:val="none" w:sz="0" w:space="0" w:color="auto"/>
            <w:right w:val="none" w:sz="0" w:space="0" w:color="auto"/>
          </w:divBdr>
        </w:div>
        <w:div w:id="247351600">
          <w:marLeft w:val="0"/>
          <w:marRight w:val="0"/>
          <w:marTop w:val="0"/>
          <w:marBottom w:val="0"/>
          <w:divBdr>
            <w:top w:val="none" w:sz="0" w:space="0" w:color="auto"/>
            <w:left w:val="none" w:sz="0" w:space="0" w:color="auto"/>
            <w:bottom w:val="none" w:sz="0" w:space="0" w:color="auto"/>
            <w:right w:val="none" w:sz="0" w:space="0" w:color="auto"/>
          </w:divBdr>
        </w:div>
        <w:div w:id="1948807419">
          <w:marLeft w:val="0"/>
          <w:marRight w:val="0"/>
          <w:marTop w:val="0"/>
          <w:marBottom w:val="0"/>
          <w:divBdr>
            <w:top w:val="none" w:sz="0" w:space="0" w:color="auto"/>
            <w:left w:val="none" w:sz="0" w:space="0" w:color="auto"/>
            <w:bottom w:val="none" w:sz="0" w:space="0" w:color="auto"/>
            <w:right w:val="none" w:sz="0" w:space="0" w:color="auto"/>
          </w:divBdr>
        </w:div>
        <w:div w:id="898175437">
          <w:marLeft w:val="0"/>
          <w:marRight w:val="0"/>
          <w:marTop w:val="0"/>
          <w:marBottom w:val="0"/>
          <w:divBdr>
            <w:top w:val="none" w:sz="0" w:space="0" w:color="auto"/>
            <w:left w:val="none" w:sz="0" w:space="0" w:color="auto"/>
            <w:bottom w:val="none" w:sz="0" w:space="0" w:color="auto"/>
            <w:right w:val="none" w:sz="0" w:space="0" w:color="auto"/>
          </w:divBdr>
        </w:div>
        <w:div w:id="1890726124">
          <w:marLeft w:val="0"/>
          <w:marRight w:val="0"/>
          <w:marTop w:val="0"/>
          <w:marBottom w:val="0"/>
          <w:divBdr>
            <w:top w:val="none" w:sz="0" w:space="0" w:color="auto"/>
            <w:left w:val="none" w:sz="0" w:space="0" w:color="auto"/>
            <w:bottom w:val="none" w:sz="0" w:space="0" w:color="auto"/>
            <w:right w:val="none" w:sz="0" w:space="0" w:color="auto"/>
          </w:divBdr>
        </w:div>
        <w:div w:id="959842774">
          <w:marLeft w:val="0"/>
          <w:marRight w:val="0"/>
          <w:marTop w:val="0"/>
          <w:marBottom w:val="0"/>
          <w:divBdr>
            <w:top w:val="none" w:sz="0" w:space="0" w:color="auto"/>
            <w:left w:val="none" w:sz="0" w:space="0" w:color="auto"/>
            <w:bottom w:val="none" w:sz="0" w:space="0" w:color="auto"/>
            <w:right w:val="none" w:sz="0" w:space="0" w:color="auto"/>
          </w:divBdr>
        </w:div>
      </w:divsChild>
    </w:div>
    <w:div w:id="2096973862">
      <w:bodyDiv w:val="1"/>
      <w:marLeft w:val="0"/>
      <w:marRight w:val="0"/>
      <w:marTop w:val="0"/>
      <w:marBottom w:val="0"/>
      <w:divBdr>
        <w:top w:val="none" w:sz="0" w:space="0" w:color="auto"/>
        <w:left w:val="none" w:sz="0" w:space="0" w:color="auto"/>
        <w:bottom w:val="none" w:sz="0" w:space="0" w:color="auto"/>
        <w:right w:val="none" w:sz="0" w:space="0" w:color="auto"/>
      </w:divBdr>
      <w:divsChild>
        <w:div w:id="1083725146">
          <w:marLeft w:val="0"/>
          <w:marRight w:val="0"/>
          <w:marTop w:val="0"/>
          <w:marBottom w:val="0"/>
          <w:divBdr>
            <w:top w:val="none" w:sz="0" w:space="0" w:color="auto"/>
            <w:left w:val="none" w:sz="0" w:space="0" w:color="auto"/>
            <w:bottom w:val="none" w:sz="0" w:space="0" w:color="auto"/>
            <w:right w:val="none" w:sz="0" w:space="0" w:color="auto"/>
          </w:divBdr>
        </w:div>
        <w:div w:id="1129861682">
          <w:marLeft w:val="0"/>
          <w:marRight w:val="0"/>
          <w:marTop w:val="0"/>
          <w:marBottom w:val="0"/>
          <w:divBdr>
            <w:top w:val="none" w:sz="0" w:space="0" w:color="auto"/>
            <w:left w:val="none" w:sz="0" w:space="0" w:color="auto"/>
            <w:bottom w:val="none" w:sz="0" w:space="0" w:color="auto"/>
            <w:right w:val="none" w:sz="0" w:space="0" w:color="auto"/>
          </w:divBdr>
        </w:div>
        <w:div w:id="1712807040">
          <w:marLeft w:val="0"/>
          <w:marRight w:val="0"/>
          <w:marTop w:val="0"/>
          <w:marBottom w:val="0"/>
          <w:divBdr>
            <w:top w:val="none" w:sz="0" w:space="0" w:color="auto"/>
            <w:left w:val="none" w:sz="0" w:space="0" w:color="auto"/>
            <w:bottom w:val="none" w:sz="0" w:space="0" w:color="auto"/>
            <w:right w:val="none" w:sz="0" w:space="0" w:color="auto"/>
          </w:divBdr>
        </w:div>
        <w:div w:id="802189368">
          <w:marLeft w:val="0"/>
          <w:marRight w:val="0"/>
          <w:marTop w:val="0"/>
          <w:marBottom w:val="0"/>
          <w:divBdr>
            <w:top w:val="none" w:sz="0" w:space="0" w:color="auto"/>
            <w:left w:val="none" w:sz="0" w:space="0" w:color="auto"/>
            <w:bottom w:val="none" w:sz="0" w:space="0" w:color="auto"/>
            <w:right w:val="none" w:sz="0" w:space="0" w:color="auto"/>
          </w:divBdr>
        </w:div>
        <w:div w:id="902061403">
          <w:marLeft w:val="0"/>
          <w:marRight w:val="0"/>
          <w:marTop w:val="0"/>
          <w:marBottom w:val="0"/>
          <w:divBdr>
            <w:top w:val="none" w:sz="0" w:space="0" w:color="auto"/>
            <w:left w:val="none" w:sz="0" w:space="0" w:color="auto"/>
            <w:bottom w:val="none" w:sz="0" w:space="0" w:color="auto"/>
            <w:right w:val="none" w:sz="0" w:space="0" w:color="auto"/>
          </w:divBdr>
        </w:div>
      </w:divsChild>
    </w:div>
    <w:div w:id="2123646607">
      <w:bodyDiv w:val="1"/>
      <w:marLeft w:val="0"/>
      <w:marRight w:val="0"/>
      <w:marTop w:val="0"/>
      <w:marBottom w:val="0"/>
      <w:divBdr>
        <w:top w:val="none" w:sz="0" w:space="0" w:color="auto"/>
        <w:left w:val="none" w:sz="0" w:space="0" w:color="auto"/>
        <w:bottom w:val="none" w:sz="0" w:space="0" w:color="auto"/>
        <w:right w:val="none" w:sz="0" w:space="0" w:color="auto"/>
      </w:divBdr>
      <w:divsChild>
        <w:div w:id="1555389165">
          <w:marLeft w:val="0"/>
          <w:marRight w:val="0"/>
          <w:marTop w:val="0"/>
          <w:marBottom w:val="0"/>
          <w:divBdr>
            <w:top w:val="none" w:sz="0" w:space="0" w:color="auto"/>
            <w:left w:val="none" w:sz="0" w:space="0" w:color="auto"/>
            <w:bottom w:val="none" w:sz="0" w:space="0" w:color="auto"/>
            <w:right w:val="none" w:sz="0" w:space="0" w:color="auto"/>
          </w:divBdr>
        </w:div>
        <w:div w:id="539172670">
          <w:marLeft w:val="0"/>
          <w:marRight w:val="0"/>
          <w:marTop w:val="0"/>
          <w:marBottom w:val="0"/>
          <w:divBdr>
            <w:top w:val="none" w:sz="0" w:space="0" w:color="auto"/>
            <w:left w:val="none" w:sz="0" w:space="0" w:color="auto"/>
            <w:bottom w:val="none" w:sz="0" w:space="0" w:color="auto"/>
            <w:right w:val="none" w:sz="0" w:space="0" w:color="auto"/>
          </w:divBdr>
        </w:div>
        <w:div w:id="243145375">
          <w:marLeft w:val="0"/>
          <w:marRight w:val="0"/>
          <w:marTop w:val="0"/>
          <w:marBottom w:val="0"/>
          <w:divBdr>
            <w:top w:val="none" w:sz="0" w:space="0" w:color="auto"/>
            <w:left w:val="none" w:sz="0" w:space="0" w:color="auto"/>
            <w:bottom w:val="none" w:sz="0" w:space="0" w:color="auto"/>
            <w:right w:val="none" w:sz="0" w:space="0" w:color="auto"/>
          </w:divBdr>
        </w:div>
        <w:div w:id="1524244478">
          <w:marLeft w:val="0"/>
          <w:marRight w:val="0"/>
          <w:marTop w:val="0"/>
          <w:marBottom w:val="0"/>
          <w:divBdr>
            <w:top w:val="none" w:sz="0" w:space="0" w:color="auto"/>
            <w:left w:val="none" w:sz="0" w:space="0" w:color="auto"/>
            <w:bottom w:val="none" w:sz="0" w:space="0" w:color="auto"/>
            <w:right w:val="none" w:sz="0" w:space="0" w:color="auto"/>
          </w:divBdr>
        </w:div>
        <w:div w:id="15275950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433AF7B922B24EA2855B2A7FBB5FEB8D"/>
        <w:category>
          <w:name w:val="General"/>
          <w:gallery w:val="placeholder"/>
        </w:category>
        <w:types>
          <w:type w:val="bbPlcHdr"/>
        </w:types>
        <w:behaviors>
          <w:behavior w:val="content"/>
        </w:behaviors>
        <w:guid w:val="{F2F8D94D-6F56-4BC7-96EF-05593993B8C7}"/>
      </w:docPartPr>
      <w:docPartBody>
        <w:p w:rsidR="00505851" w:rsidRDefault="00505851" w:rsidP="00505851">
          <w:pPr>
            <w:pStyle w:val="433AF7B922B24EA2855B2A7FBB5FEB8D"/>
          </w:pPr>
          <w:r w:rsidRPr="00233247">
            <w:rPr>
              <w:rStyle w:val="PlaceholderText"/>
            </w:rPr>
            <w:t>Click or tap here to enter text.</w:t>
          </w:r>
        </w:p>
      </w:docPartBody>
    </w:docPart>
    <w:docPart>
      <w:docPartPr>
        <w:name w:val="B7A159B6BBBE4F869DFCFC0404D82965"/>
        <w:category>
          <w:name w:val="General"/>
          <w:gallery w:val="placeholder"/>
        </w:category>
        <w:types>
          <w:type w:val="bbPlcHdr"/>
        </w:types>
        <w:behaviors>
          <w:behavior w:val="content"/>
        </w:behaviors>
        <w:guid w:val="{77526348-2D2F-407C-A7F0-B5E46F97D588}"/>
      </w:docPartPr>
      <w:docPartBody>
        <w:p w:rsidR="00505851" w:rsidRDefault="00505851" w:rsidP="00505851">
          <w:pPr>
            <w:pStyle w:val="B7A159B6BBBE4F869DFCFC0404D82965"/>
          </w:pPr>
          <w:r w:rsidRPr="00233247">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5851"/>
    <w:rsid w:val="001C26C6"/>
    <w:rsid w:val="003E1D59"/>
    <w:rsid w:val="0040411C"/>
    <w:rsid w:val="004A7E17"/>
    <w:rsid w:val="004B073C"/>
    <w:rsid w:val="00505851"/>
    <w:rsid w:val="00536E04"/>
    <w:rsid w:val="00680833"/>
    <w:rsid w:val="007061E1"/>
    <w:rsid w:val="008C7D33"/>
    <w:rsid w:val="009E6CE6"/>
    <w:rsid w:val="00C24D29"/>
    <w:rsid w:val="00F14033"/>
    <w:rsid w:val="00F564C5"/>
  </w:rsids>
  <m:mathPr>
    <m:mathFont m:val="Cambria Math"/>
    <m:brkBin m:val="before"/>
    <m:brkBinSub m:val="--"/>
    <m:smallFrac m:val="0"/>
    <m:dispDef/>
    <m:lMargin m:val="0"/>
    <m:rMargin m:val="0"/>
    <m:defJc m:val="centerGroup"/>
    <m:wrapIndent m:val="1440"/>
    <m:intLim m:val="subSup"/>
    <m:naryLim m:val="undOvr"/>
  </m:mathPr>
  <w:themeFontLang w:val="en-MY"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MY" w:eastAsia="ja-JP"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05851"/>
    <w:rPr>
      <w:color w:val="666666"/>
    </w:rPr>
  </w:style>
  <w:style w:type="paragraph" w:customStyle="1" w:styleId="433AF7B922B24EA2855B2A7FBB5FEB8D">
    <w:name w:val="433AF7B922B24EA2855B2A7FBB5FEB8D"/>
    <w:rsid w:val="00505851"/>
  </w:style>
  <w:style w:type="paragraph" w:customStyle="1" w:styleId="B7A159B6BBBE4F869DFCFC0404D82965">
    <w:name w:val="B7A159B6BBBE4F869DFCFC0404D82965"/>
    <w:rsid w:val="0050585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788"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7AE9C2B-357A-4950-891D-647AC066388E}">
  <we:reference id="f78a3046-9e99-4300-aa2b-5814002b01a2" version="1.55.1.0" store="EXCatalog" storeType="EXCatalog"/>
  <we:alternateReferences>
    <we:reference id="WA104382081" version="1.55.1.0" store="en-MY" storeType="OMEX"/>
  </we:alternateReferences>
  <we:properties>
    <we:property name="MENDELEY_CITATIONS" value="[{&quot;citationID&quot;:&quot;MENDELEY_CITATION_d29f1f0b-9ee8-423c-9843-597059dd492c&quot;,&quot;properties&quot;:{&quot;noteIndex&quot;:0},&quot;isEdited&quot;:false,&quot;manualOverride&quot;:{&quot;isManuallyOverridden&quot;:false,&quot;citeprocText&quot;:&quot;&lt;sup&gt;1&lt;/sup&gt;&quot;,&quot;manualOverrideText&quot;:&quot;&quot;},&quot;citationItems&quot;:[{&quot;id&quot;:&quot;7a1d282c-1639-32cc-a1aa-45ee66bab183&quot;,&quot;itemData&quot;:{&quot;type&quot;:&quot;article&quot;,&quot;id&quot;:&quot;7a1d282c-1639-32cc-a1aa-45ee66bab183&quot;,&quot;title&quot;:&quot;Stop explaining black box machine learning models for high stakes decisions and use interpretable models instead&quot;,&quot;author&quot;:[{&quot;family&quot;:&quot;Rudin&quot;,&quot;given&quot;:&quot;Cynthia&quot;,&quot;parse-names&quot;:false,&quot;dropping-particle&quot;:&quot;&quot;,&quot;non-dropping-particle&quot;:&quot;&quot;}],&quot;container-title&quot;:&quot;Nature Machine Intelligence&quot;,&quot;container-title-short&quot;:&quot;Nat Mach Intell&quot;,&quot;DOI&quot;:&quot;10.1038/s42256-019-0048-x&quot;,&quot;ISSN&quot;:&quot;25225839&quot;,&quot;issued&quot;:{&quot;date-parts&quot;:[[2019]]},&quot;abstract&quot;:&quot;Black box machine learning models are currently being used for high-stakes decision making throughout society, causing problems in healthcare, criminal justice and other domains. Some people hope that creating methods for explaining these black box models will alleviate some of the problems, but trying to explain black box models, rather than creating models that are interpretable in the first place, is likely to perpetuate bad practice and can potentially cause great harm to society. The way forward is to design models that are inherently interpretable. This Perspective clarifies the chasm between explaining black boxes and using inherently interpretable models, outlines several key reasons why explainable black boxes should be avoided in high-stakes decisions, identifies challenges to interpretable machine learning, and provides several example applications where interpretable models could potentially replace black box models in criminal justice, healthcare and computer vision.&quot;,&quot;issue&quot;:&quot;5&quot;,&quot;volume&quot;:&quot;1&quot;},&quot;isTemporary&quot;:false,&quot;suppress-author&quot;:false,&quot;composite&quot;:false,&quot;author-only&quot;:false}],&quot;citationTag&quot;:&quot;MENDELEY_CITATION_v3_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&quot;},{&quot;citationID&quot;:&quot;MENDELEY_CITATION_0c7cc8d9-5180-4ad8-b01f-1ddea8047d76&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&quot;,&quot;citationItems&quot;:[{&quot;id&quot;:&quot;91c59a18-d05a-3145-ad76-a76bc91f9ef8&quot;,&quot;itemData&quot;:{&quot;type&quot;:&quot;article&quot;,&quot;id&quot;:&quot;91c59a18-d05a-3145-ad76-a76bc91f9ef8&quot;,&quot;title&quot;:&quot;Explainable artificial intelligence (XAI) in deep learning-based medical image analysis&quot;,&quot;author&quot;:[{&quot;family&quot;:&quot;Velden&quot;,&quot;given&quot;:&quot;Bas H.M.&quot;,&quot;parse-names&quot;:false,&quot;dropping-particle&quot;:&quot;&quot;,&quot;non-dropping-particle&quot;:&quot;van der&quot;},{&quot;family&quot;:&quot;Kuijf&quot;,&quot;given&quot;:&quot;Hugo J.&quot;,&quot;parse-names&quot;:false,&quot;dropping-particle&quot;:&quot;&quot;,&quot;non-dropping-particle&quot;:&quot;&quot;},{&quot;family&quot;:&quot;Gilhuijs&quot;,&quot;given&quot;:&quot;Kenneth G.A.&quot;,&quot;parse-names&quot;:false,&quot;dropping-particle&quot;:&quot;&quot;,&quot;non-dropping-particle&quot;:&quot;&quot;},{&quot;family&quot;:&quot;Viergever&quot;,&quot;given&quot;:&quot;Max A.&quot;,&quot;parse-names&quot;:false,&quot;dropping-particle&quot;:&quot;&quot;,&quot;non-dropping-particle&quot;:&quot;&quot;}],&quot;container-title&quot;:&quot;Medical Image Analysis&quot;,&quot;container-title-short&quot;:&quot;Med Image Anal&quot;,&quot;DOI&quot;:&quot;10.1016/j.media.2022.102470&quot;,&quot;ISSN&quot;:&quot;13618423&quot;,&quot;issued&quot;:{&quot;date-parts&quot;:[[2022]]},&quot;abstract&quot;:&quot;With an increase in deep learning-based methods, the call for explainability of such methods grows, especially in high-stakes decision making areas such as medical image analysis. This survey presents an overview of explainable artificial intelligence (XAI) used in deep learning-based medical image analysis. A framework of XAI criteria is introduced to classify deep learning-based medical image analysis methods. Papers on XAI techniques in medical image analysis are then surveyed and categorized according to the framework and according to anatomical location. The paper concludes with an outlook of future opportunities for XAI in medical image analysis.&quot;,&quot;volume&quot;:&quot;79&quot;},&quot;isTemporary&quot;:false,&quot;suppress-author&quot;:false,&quot;composite&quot;:false,&quot;author-only&quot;:false}]},{&quot;citationID&quot;:&quot;MENDELEY_CITATION_17154d97-a322-42bb-9853-58383a45c3f1&quot;,&quot;properties&quot;:{&quot;noteIndex&quot;:0},&quot;isEdited&quot;:false,&quot;manualOverride&quot;:{&quot;isManuallyOverridden&quot;:false,&quot;citeprocText&quot;:&quot;&lt;sup&gt;3&lt;/sup&gt;&quot;,&quot;manualOverrideText&quot;:&quot;&quot;},&quot;citationItems&quot;:[{&quot;id&quot;:&quot;e1d46407-ec58-3ec4-b8cb-df5db680f00a&quot;,&quot;itemData&quot;:{&quot;type&quot;:&quot;article-journal&quot;,&quot;id&quot;:&quot;e1d46407-ec58-3ec4-b8cb-df5db680f00a&quot;,&quot;title&quot;:&quot;The role of saliency maps in enhancing ophthalmologists’ trust in artificial intelligence models&quot;,&quot;author&quot;:[{&quot;family&quot;:&quot;Wong&quot;,&quot;given&quot;:&quot;Carolyn Yu Tung&quot;,&quot;parse-names&quot;:false,&quot;dropping-particle&quot;:&quot;&quot;,&quot;non-dropping-particle&quot;:&quot;&quot;},{&quot;family&quot;:&quot;Antaki&quot;,&quot;given&quot;:&quot;Fares&quot;,&quot;parse-names&quot;:false,&quot;dropping-particle&quot;:&quot;&quot;,&quot;non-dropping-particle&quot;:&quot;&quot;},{&quot;family&quot;:&quot;Woodward-Court&quot;,&quot;given&quot;:&quot;Peter&quot;,&quot;parse-names&quot;:false,&quot;dropping-particle&quot;:&quot;&quot;,&quot;non-dropping-particle&quot;:&quot;&quot;},{&quot;family&quot;:&quot;Ong&quot;,&quot;given&quot;:&quot;Ariel Yuhan&quot;,&quot;parse-names&quot;:false,&quot;dropping-particle&quot;:&quot;&quot;,&quot;non-dropping-particle&quot;:&quot;&quot;},{&quot;family&quot;:&quot;Keane&quot;,&quot;given&quot;:&quot;Pearse A.&quot;,&quot;parse-names&quot;:false,&quot;dropping-particle&quot;:&quot;&quot;,&quot;non-dropping-particle&quot;:&quot;&quot;}],&quot;container-title&quot;:&quot;Asia-Pacific Journal of Ophthalmology&quot;,&quot;accessed&quot;:{&quot;date-parts&quot;:[[2025,4,15]]},&quot;DOI&quot;:&quot;10.1016/J.APJO.2024.100087&quot;,&quot;ISSN&quot;:&quot;2162-0989&quot;,&quot;PMID&quot;:&quot;39069106&quot;,&quot;issued&quot;:{&quot;date-parts&quot;:[[2024,7,1]]},&quot;page&quot;:&quot;100087&quot;,&quot;abstract&quot;:&quot;Purpose: Saliency maps (SM) allow clinicians to better understand the opaque decision-making process in artificial intelligence (AI) models by visualising the important features responsible for predictions. This ultimately improves interpretability and confidence. In this work, we review the use case for SMs, exploring their impact on clinicians’ understanding and trust in AI models. We use the following ophthalmic conditions as examples: (1) glaucoma, (2) myopia, (3) age-related macular degeneration, and (4) diabetic retinopathy. Method: A multi-field search on MEDLINE, Embase, and Web of Science was conducted using specific keywords. Only studies on the use of SMs in glaucoma, myopia, AMD, or DR were considered for inclusion. Results: Findings reveal that SMs are often used to validate AI models and advocate for their adoption, potentially leading to biased claims. Overlooking the technical limitations of SMs, and the conductance of superficial assessments of their quality and relevance, was discerned. Uncertainties persist regarding the role of saliency maps in building trust in AI. It is crucial to enhance understanding of SMs' technical constraints and improve evaluation of their quality, impact, and suitability for specific tasks. Establishing a standardised framework for selecting and assessing SMs, as well as exploring their relationship with other reliability sources (e.g. safety and generalisability), is essential for enhancing clinicians' trust in AI. Conclusion: We conclude that SMs are not beneficial for interpretability and trust-building purposes in their current forms. Instead, SMs may confer benefits to model debugging, model performance enhancement, and hypothesis testing (e.g. novel biomarkers).&quot;,&quot;publisher&quot;:&quot;Elsevier&quot;,&quot;issue&quot;:&quot;4&quot;,&quot;volume&quot;:&quot;13&quot;,&quot;container-title-short&quot;:&quot;&quot;},&quot;isTemporary&quot;:false,&quot;suppress-author&quot;:false,&quot;composite&quot;:false,&quot;author-only&quot;:false}],&quot;citationTag&quot;:&quot;MENDELEY_CITATION_v3_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&quot;},{&quot;citationID&quot;:&quot;MENDELEY_CITATION_ac4b716f-a874-409b-ac55-eca55ddbd502&quot;,&quot;properties&quot;:{&quot;noteIndex&quot;:0},&quot;isEdited&quot;:false,&quot;manualOverride&quot;:{&quot;isManuallyOverridden&quot;:false,&quot;citeprocText&quot;:&quot;&lt;sup&gt;4&lt;/sup&gt;&quot;,&quot;manualOverrideText&quot;:&quot;&quot;},&quot;citationItems&quot;:[{&quot;id&quot;:&quot;21624932-a7ce-350d-a912-2e29db83efa6&quot;,&quot;itemData&quot;:{&quot;type&quot;:&quot;article-journal&quot;,&quot;id&quot;:&quot;21624932-a7ce-350d-a912-2e29db83efa6&quot;,&quot;title&quot;:&quot;Explainable framework for Glaucoma diagnosis by image processing and convolutional neural network synergy: Analysis with doctor evaluation&quot;,&quot;groupId&quot;:&quot;8ecc1b24-b187-312f-9512-682601147507&quot;,&quot;author&quot;:[{&quot;family&quot;:&quot;Deperlioglu&quot;,&quot;given&quot;:&quot;Omer&quot;,&quot;parse-names&quot;:false,&quot;dropping-particle&quot;:&quot;&quot;,&quot;non-dropping-particle&quot;:&quot;&quot;},{&quot;family&quot;:&quot;Kose&quot;,&quot;given&quot;:&quot;Utku&quot;,&quot;parse-names&quot;:false,&quot;dropping-particle&quot;:&quot;&quot;,&quot;non-dropping-particle&quot;:&quot;&quot;},{&quot;family&quot;:&quot;Gupta&quot;,&quot;given&quot;:&quot;Deepak&quot;,&quot;parse-names&quot;:false,&quot;dropping-particle&quot;:&quot;&quot;,&quot;non-dropping-particle&quot;:&quot;&quot;},{&quot;family&quot;:&quot;Khanna&quot;,&quot;given&quot;:&quot;Ashish&quot;,&quot;parse-names&quot;:false,&quot;dropping-particle&quot;:&quot;&quot;,&quot;non-dropping-particle&quot;:&quot;&quot;},{&quot;family&quot;:&quot;Giampaolo&quot;,&quot;given&quot;:&quot;Fabio&quot;,&quot;parse-names&quot;:false,&quot;dropping-particle&quot;:&quot;&quot;,&quot;non-dropping-particle&quot;:&quot;&quot;},{&quot;family&quot;:&quot;Fortino&quot;,&quot;given&quot;:&quot;Giancarlo&quot;,&quot;parse-names&quot;:false,&quot;dropping-particle&quot;:&quot;&quot;,&quot;non-dropping-particle&quot;:&quot;&quot;}],&quot;container-title&quot;:&quot;Future Generation Computer Systems&quot;,&quot;DOI&quot;:&quot;10.1016/j.future.2021.11.018&quot;,&quot;ISSN&quot;:&quot;0167739X&quot;,&quot;issued&quot;:{&quot;date-parts&quot;:[[2022]]},&quot;abstract&quot;:&quot;Glaucoma causes blindness in long-time untreated cases. So, its early diagnosis is very important. Moving from that, there have been lots of Deep Learning oriented studies to diagnose Glaucoma from color fundus images. However, it is important to know about how humans can trust to black-box level Deep Learning models in their decision makings. In this study, a hybrid solution with image processing and deep learning was supported with the Explainable Artificial Intelligence (XAI), to ensure a trustworthy decision-making for Glaucoma diagnosis. In detail, image processing employing both histogram equalization (HE) and contrast-limited adaptive HE (CLAHE) was used to enhance colored fundus image-data. For the diagnosis, the enhanced image-data was used by an explainable convolutional neural network (CNN). The XAI was achieved via Class Activation Mapping (CAM) allowing heat map-based explanations for the image analysis done by the CNN. The performance of the hybrid solution was tested with the Drishti-GS, ORIGA−Light and HRF retinal image datasets through a total of twenty attempts for classification. Considering the performance evaluation, the highest mean values were found with the ORIGA−Light dataset (with accuracy: 93.5%, sensitivity/ recall: 97.7%, specificity: 92.6%, precision: 93.8%, F1-Score: 95.7%, and AUC: 95.1%). As the XAI contribution of this study was with also an analysis by humans, the CAM based XAI effect was evaluated by some doctors. The CAM based XAI showed the accuracy of 82.73%, which was acceptable among alternative XAI methods. Also, according to the manual diagnosis test done with the doctors, the detections by the CAM based XAI was not below 97% and the worst diagnosis detection was 90%. Eventually, the results for the XAI effect were positive as pointing that use of XAI for black-box deep learning improves trust level for doctors.&quot;,&quot;volume&quot;:&quot;129&quot;},&quot;isTemporary&quot;:false,&quot;suppress-author&quot;:false,&quot;composite&quot;:false,&quot;author-only&quot;:false}],&quot;citationTag&quot;:&quot;MENDELEY_CITATION_v3_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&quot;},{&quot;citationID&quot;:&quot;MENDELEY_CITATION_b7b7b86f-7d23-43eb-95ef-5123a550d4a2&quot;,&quot;properties&quot;:{&quot;noteIndex&quot;:0},&quot;isEdited&quot;:false,&quot;manualOverride&quot;:{&quot;isManuallyOverridden&quot;:false,&quot;citeprocText&quot;:&quot;&lt;sup&gt;5&lt;/sup&gt;&quot;,&quot;manualOverrideText&quot;:&quot;&quot;},&quot;citationItems&quot;:[{&quot;id&quot;:&quot;37e3b0fd-f303-33b9-89d3-46b1d1b55705&quot;,&quot;itemData&quot;:{&quot;type&quot;:&quot;article-journal&quot;,&quot;id&quot;:&quot;37e3b0fd-f303-33b9-89d3-46b1d1b55705&quot;,&quot;title&quot;:&quot;Glaucoma detection with explainable AI using convolutional neural networks based feature extraction and machine learning classifiers&quot;,&quot;groupId&quot;:&quot;8ecc1b24-b187-312f-9512-682601147507&quot;,&quot;author&quot;:[{&quot;family&quot;:&quot;Velpula&quot;,&quot;given&quot;:&quot;Vijaya Kumar&quot;,&quot;parse-names&quot;:false,&quot;dropping-particle&quot;:&quot;&quot;,&quot;non-dropping-particle&quot;:&quot;&quot;},{&quot;family&quot;:&quot;Sharma&quot;,&quot;given&quot;:&quot;Diksha&quot;,&quot;parse-names&quot;:false,&quot;dropping-particle&quot;:&quot;&quot;,&quot;non-dropping-particle&quot;:&quot;&quot;},{&quot;family&quot;:&quot;Sharma&quot;,&quot;given&quot;:&quot;Lakhan Dev&quot;,&quot;parse-names&quot;:false,&quot;dropping-particle&quot;:&quot;&quot;,&quot;non-dropping-particle&quot;:&quot;&quot;},{&quot;family&quot;:&quot;Roy&quot;,&quot;given&quot;:&quot;Amarjit&quot;,&quot;parse-names&quot;:false,&quot;dropping-particle&quot;:&quot;&quot;,&quot;non-dropping-particle&quot;:&quot;&quot;},{&quot;family&quot;:&quot;Bhuyan&quot;,&quot;given&quot;:&quot;Manas Kamal&quot;,&quot;parse-names&quot;:false,&quot;dropping-particle&quot;:&quot;&quot;,&quot;non-dropping-particle&quot;:&quot;&quot;},{&quot;family&quot;:&quot;Alfarhood&quot;,&quot;given&quot;:&quot;Sultan&quot;,&quot;parse-names&quot;:false,&quot;dropping-particle&quot;:&quot;&quot;,&quot;non-dropping-particle&quot;:&quot;&quot;},{&quot;family&quot;:&quot;Safran&quot;,&quot;given&quot;:&quot;Mejdl&quot;,&quot;parse-names&quot;:false,&quot;dropping-particle&quot;:&quot;&quot;,&quot;non-dropping-particle&quot;:&quot;&quot;}],&quot;container-title&quot;:&quot;IET Image Processing&quot;,&quot;container-title-short&quot;:&quot;IET Image Process&quot;,&quot;accessed&quot;:{&quot;date-parts&quot;:[[2025,4,15]]},&quot;DOI&quot;:&quot;10.1049/IPR2.13211&quot;,&quot;ISSN&quot;:&quot;1751-9667&quot;,&quot;URL&quot;:&quot;https://onlinelibrary.wiley.com/doi/full/10.1049/ipr2.13211&quot;,&quot;issued&quot;:{&quot;date-parts&quot;:[[2024,11,1]]},&quot;page&quot;:&quot;3827-3853&quot;,&quot;abstract&quot;:&quot;Glaucoma is an eye disease that damages the optic nerve as a result of vision loss, it is the leading cause of blindness worldwide. Due to the time-consuming, inaccurate, and manual nature of traditional methods, automation in glaucoma detection is important. This paper proposes an explainable artificial intelligence (XAI) based model for automatic glaucoma detection using pre-trained convolutional neural networks (PCNNs) and machine learning classifiers (MLCs). PCNNs are used as feature extractors to obtain deep features that can capture the important visual patterns and characteristics from fundus images. Using extracted features MLCs then classify glaucoma and healthy images. An empirical selection of the CNN and MLC parameters has been made in the performance evaluation. In this work, a total of 1,865 healthy and 1,590 glaucoma images from different fundus datasets were used. The results on the ACRIMA dataset show an accuracy, precision, and recall of 98.03%, 97.61%, and 99%, respectively. Explainable artificial intelligence aims to create a model to increase the user's trust in the model's decision-making process in a transparent and interpretable manner. An assessment of image misclassification has been carried out to facilitate future investigations.&quot;,&quot;publisher&quot;:&quot;John Wiley &amp; Sons, Ltd&quot;,&quot;issue&quot;:&quot;13&quot;,&quot;volume&quot;:&quot;18&quot;},&quot;isTemporary&quot;:false,&quot;suppress-author&quot;:false,&quot;composite&quot;:false,&quot;author-only&quot;:false}],&quot;citationTag&quot;:&quot;MENDELEY_CITATION_v3_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&quot;},{&quot;citationID&quot;:&quot;MENDELEY_CITATION_f6adc27e-aa37-4ca7-a2e3-6d73e631bec3&quot;,&quot;properties&quot;:{&quot;noteIndex&quot;:0},&quot;isEdited&quot;:false,&quot;manualOverride&quot;:{&quot;isManuallyOverridden&quot;:false,&quot;citeprocText&quot;:&quot;&lt;sup&gt;6&lt;/sup&gt;&quot;,&quot;manualOverrideText&quot;:&quot;&quot;},&quot;citationItems&quot;:[{&quot;id&quot;:&quot;252860c7-b7b5-3916-a56d-79fdae540aec&quot;,&quot;itemData&quot;:{&quot;type&quot;:&quot;article-journal&quot;,&quot;id&quot;:&quot;252860c7-b7b5-3916-a56d-79fdae540aec&quot;,&quot;title&quot;:&quot;Developing a Transparent Diagnosis Model for Diabetic Retinopathy Using Explainable AI&quot;,&quot;groupId&quot;:&quot;8ecc1b24-b187-312f-9512-682601147507&quot;,&quot;author&quot;:[{&quot;family&quot;:&quot;Shahzad&quot;,&quot;given&quot;:&quot;Tariq&quot;,&quot;parse-names&quot;:false,&quot;dropping-particle&quot;:&quot;&quot;,&quot;non-dropping-particle&quot;:&quot;&quot;},{&quot;family&quot;:&quot;Saleem&quot;,&quot;given&quot;:&quot;Muhammad&quot;,&quot;parse-names&quot;:false,&quot;dropping-particle&quot;:&quot;&quot;,&quot;non-dropping-particle&quot;:&quot;&quot;},{&quot;family&quot;:&quot;Farooq&quot;,&quot;given&quot;:&quot;Muhammad Sajid&quot;,&quot;parse-names&quot;:false,&quot;dropping-particle&quot;:&quot;&quot;,&quot;non-dropping-particle&quot;:&quot;&quot;},{&quot;family&quot;:&quot;Abbas&quot;,&quot;given&quot;:&quot;Sagheer&quot;,&quot;parse-names&quot;:false,&quot;dropping-particle&quot;:&quot;&quot;,&quot;non-dropping-particle&quot;:&quot;&quot;},{&quot;family&quot;:&quot;Khan&quot;,&quot;given&quot;:&quot;Muhammad Adnan&quot;,&quot;parse-names&quot;:false,&quot;dropping-particle&quot;:&quot;&quot;,&quot;non-dropping-particle&quot;:&quot;&quot;},{&quot;family&quot;:&quot;Ouahada&quot;,&quot;given&quot;:&quot;Khmaies&quot;,&quot;parse-names&quot;:false,&quot;dropping-particle&quot;:&quot;&quot;,&quot;non-dropping-particle&quot;:&quot;&quot;}],&quot;container-title&quot;:&quot;IEEE Access&quot;,&quot;accessed&quot;:{&quot;date-parts&quot;:[[2025,4,15]]},&quot;DOI&quot;:&quot;10.1109/ACCESS.2024.3475550&quot;,&quot;ISSN&quot;:&quot;21693536&quot;,&quot;issued&quot;:{&quot;date-parts&quot;:[[2024]]},&quot;abstract&quot;:&quot;Diabetic retinopathy is one of the most common causes of vision complications and blindness which pose considerable diagnostic difficulties because of its diverse and faint manifestations. Some of them include the fact that the disease displays a non-uniform pattern, where patients present different symptoms; the requirement of highly qualified specialists to interpret the images of the fundus; the risk of errors in the interpretation of images or their inconsistency; and the absence of clear morphological signs often makes early diagnosis unlikely. Traditional diagnostic methods mostly rely on the expertise of those who read the retinal images and are therefore prone to bias and inaccuracy; this shows the need for other better methods of diagnosis. Although traditional Artificial Intelligence (AI) methods enhance the diagnostic capabilities remarkably, their black box nature and information opacity restrict healthcare providers to comprehend the reasoning framework of the AI to build trust and optimize its usage in practice. Explainable AI (XAI) is an emerging approach for solving the black-box problem and improving the interpretability of models, which allows users to understand the logic behind certain decisions. This research proposed a diagnosis model for detecting diabetic retinopathy using XAI approaches that increases the interpretability of the models to help clinicians understand the reasons behind the decisions. The proposed model is used to enhance diagnostic accuracy, offer comprehensible, and concise insights regarding the diagnostics. The convergence history plots of the proposed model validate the learning process to achieve 94% better diagnostic accuracy than traditional methods while improving interpretability and applicability in healthcare settings, indicating improvement in accuracy and loss reduction.&quot;,&quot;publisher&quot;:&quot;Institute of Electrical and Electronics Engineers Inc.&quot;},&quot;isTemporary&quot;:false,&quot;suppress-author&quot;:false,&quot;composite&quot;:false,&quot;author-only&quot;:false}],&quot;citationTag&quot;:&quot;MENDELEY_CITATION_v3_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&quot;},{&quot;citationID&quot;:&quot;MENDELEY_CITATION_0c3d539d-3688-4c3f-a7e8-2a852a63af6d&quot;,&quot;properties&quot;:{&quot;noteIndex&quot;:0},&quot;isEdited&quot;:false,&quot;manualOverride&quot;:{&quot;isManuallyOverridden&quot;:false,&quot;citeprocText&quot;:&quot;&lt;sup&gt;6&lt;/sup&gt;&quot;,&quot;manualOverrideText&quot;:&quot;&quot;},&quot;citationItems&quot;:[{&quot;id&quot;:&quot;252860c7-b7b5-3916-a56d-79fdae540aec&quot;,&quot;itemData&quot;:{&quot;type&quot;:&quot;article-journal&quot;,&quot;id&quot;:&quot;252860c7-b7b5-3916-a56d-79fdae540aec&quot;,&quot;title&quot;:&quot;Developing a Transparent Diagnosis Model for Diabetic Retinopathy Using Explainable AI&quot;,&quot;groupId&quot;:&quot;8ecc1b24-b187-312f-9512-682601147507&quot;,&quot;author&quot;:[{&quot;family&quot;:&quot;Shahzad&quot;,&quot;given&quot;:&quot;Tariq&quot;,&quot;parse-names&quot;:false,&quot;dropping-particle&quot;:&quot;&quot;,&quot;non-dropping-particle&quot;:&quot;&quot;},{&quot;family&quot;:&quot;Saleem&quot;,&quot;given&quot;:&quot;Muhammad&quot;,&quot;parse-names&quot;:false,&quot;dropping-particle&quot;:&quot;&quot;,&quot;non-dropping-particle&quot;:&quot;&quot;},{&quot;family&quot;:&quot;Farooq&quot;,&quot;given&quot;:&quot;Muhammad Sajid&quot;,&quot;parse-names&quot;:false,&quot;dropping-particle&quot;:&quot;&quot;,&quot;non-dropping-particle&quot;:&quot;&quot;},{&quot;family&quot;:&quot;Abbas&quot;,&quot;given&quot;:&quot;Sagheer&quot;,&quot;parse-names&quot;:false,&quot;dropping-particle&quot;:&quot;&quot;,&quot;non-dropping-particle&quot;:&quot;&quot;},{&quot;family&quot;:&quot;Khan&quot;,&quot;given&quot;:&quot;Muhammad Adnan&quot;,&quot;parse-names&quot;:false,&quot;dropping-particle&quot;:&quot;&quot;,&quot;non-dropping-particle&quot;:&quot;&quot;},{&quot;family&quot;:&quot;Ouahada&quot;,&quot;given&quot;:&quot;Khmaies&quot;,&quot;parse-names&quot;:false,&quot;dropping-particle&quot;:&quot;&quot;,&quot;non-dropping-particle&quot;:&quot;&quot;}],&quot;container-title&quot;:&quot;IEEE Access&quot;,&quot;accessed&quot;:{&quot;date-parts&quot;:[[2025,4,15]]},&quot;DOI&quot;:&quot;10.1109/ACCESS.2024.3475550&quot;,&quot;ISSN&quot;:&quot;21693536&quot;,&quot;issued&quot;:{&quot;date-parts&quot;:[[2024]]},&quot;abstract&quot;:&quot;Diabetic retinopathy is one of the most common causes of vision complications and blindness which pose considerable diagnostic difficulties because of its diverse and faint manifestations. Some of them include the fact that the disease displays a non-uniform pattern, where patients present different symptoms; the requirement of highly qualified specialists to interpret the images of the fundus; the risk of errors in the interpretation of images or their inconsistency; and the absence of clear morphological signs often makes early diagnosis unlikely. Traditional diagnostic methods mostly rely on the expertise of those who read the retinal images and are therefore prone to bias and inaccuracy; this shows the need for other better methods of diagnosis. Although traditional Artificial Intelligence (AI) methods enhance the diagnostic capabilities remarkably, their black box nature and information opacity restrict healthcare providers to comprehend the reasoning framework of the AI to build trust and optimize its usage in practice. Explainable AI (XAI) is an emerging approach for solving the black-box problem and improving the interpretability of models, which allows users to understand the logic behind certain decisions. This research proposed a diagnosis model for detecting diabetic retinopathy using XAI approaches that increases the interpretability of the models to help clinicians understand the reasons behind the decisions. The proposed model is used to enhance diagnostic accuracy, offer comprehensible, and concise insights regarding the diagnostics. The convergence history plots of the proposed model validate the learning process to achieve 94% better diagnostic accuracy than traditional methods while improving interpretability and applicability in healthcare settings, indicating improvement in accuracy and loss reduction.&quot;,&quot;publisher&quot;:&quot;Institute of Electrical and Electronics Engineers Inc.&quot;},&quot;isTemporary&quot;:false,&quot;suppress-author&quot;:false,&quot;composite&quot;:false,&quot;author-only&quot;:false}],&quot;citationTag&quot;:&quot;MENDELEY_CITATION_v3_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&quot;},{&quot;citationID&quot;:&quot;MENDELEY_CITATION_34b2a2c3-f923-4555-9933-6c5986996565&quot;,&quot;properties&quot;:{&quot;noteIndex&quot;:0},&quot;isEdited&quot;:false,&quot;manualOverride&quot;:{&quot;isManuallyOverridden&quot;:false,&quot;citeprocText&quot;:&quot;&lt;sup&gt;3&lt;/sup&gt;&quot;,&quot;manualOverrideText&quot;:&quot;&quot;},&quot;citationItems&quot;:[{&quot;id&quot;:&quot;e1d46407-ec58-3ec4-b8cb-df5db680f00a&quot;,&quot;itemData&quot;:{&quot;type&quot;:&quot;article-journal&quot;,&quot;id&quot;:&quot;e1d46407-ec58-3ec4-b8cb-df5db680f00a&quot;,&quot;title&quot;:&quot;The role of saliency maps in enhancing ophthalmologists’ trust in artificial intelligence models&quot;,&quot;author&quot;:[{&quot;family&quot;:&quot;Wong&quot;,&quot;given&quot;:&quot;Carolyn Yu Tung&quot;,&quot;parse-names&quot;:false,&quot;dropping-particle&quot;:&quot;&quot;,&quot;non-dropping-particle&quot;:&quot;&quot;},{&quot;family&quot;:&quot;Antaki&quot;,&quot;given&quot;:&quot;Fares&quot;,&quot;parse-names&quot;:false,&quot;dropping-particle&quot;:&quot;&quot;,&quot;non-dropping-particle&quot;:&quot;&quot;},{&quot;family&quot;:&quot;Woodward-Court&quot;,&quot;given&quot;:&quot;Peter&quot;,&quot;parse-names&quot;:false,&quot;dropping-particle&quot;:&quot;&quot;,&quot;non-dropping-particle&quot;:&quot;&quot;},{&quot;family&quot;:&quot;Ong&quot;,&quot;given&quot;:&quot;Ariel Yuhan&quot;,&quot;parse-names&quot;:false,&quot;dropping-particle&quot;:&quot;&quot;,&quot;non-dropping-particle&quot;:&quot;&quot;},{&quot;family&quot;:&quot;Keane&quot;,&quot;given&quot;:&quot;Pearse A.&quot;,&quot;parse-names&quot;:false,&quot;dropping-particle&quot;:&quot;&quot;,&quot;non-dropping-particle&quot;:&quot;&quot;}],&quot;container-title&quot;:&quot;Asia-Pacific Journal of Ophthalmology&quot;,&quot;accessed&quot;:{&quot;date-parts&quot;:[[2025,4,15]]},&quot;DOI&quot;:&quot;10.1016/J.APJO.2024.100087&quot;,&quot;ISSN&quot;:&quot;2162-0989&quot;,&quot;PMID&quot;:&quot;39069106&quot;,&quot;issued&quot;:{&quot;date-parts&quot;:[[2024,7,1]]},&quot;page&quot;:&quot;100087&quot;,&quot;abstract&quot;:&quot;Purpose: Saliency maps (SM) allow clinicians to better understand the opaque decision-making process in artificial intelligence (AI) models by visualising the important features responsible for predictions. This ultimately improves interpretability and confidence. In this work, we review the use case for SMs, exploring their impact on clinicians’ understanding and trust in AI models. We use the following ophthalmic conditions as examples: (1) glaucoma, (2) myopia, (3) age-related macular degeneration, and (4) diabetic retinopathy. Method: A multi-field search on MEDLINE, Embase, and Web of Science was conducted using specific keywords. Only studies on the use of SMs in glaucoma, myopia, AMD, or DR were considered for inclusion. Results: Findings reveal that SMs are often used to validate AI models and advocate for their adoption, potentially leading to biased claims. Overlooking the technical limitations of SMs, and the conductance of superficial assessments of their quality and relevance, was discerned. Uncertainties persist regarding the role of saliency maps in building trust in AI. It is crucial to enhance understanding of SMs' technical constraints and improve evaluation of their quality, impact, and suitability for specific tasks. Establishing a standardised framework for selecting and assessing SMs, as well as exploring their relationship with other reliability sources (e.g. safety and generalisability), is essential for enhancing clinicians' trust in AI. Conclusion: We conclude that SMs are not beneficial for interpretability and trust-building purposes in their current forms. Instead, SMs may confer benefits to model debugging, model performance enhancement, and hypothesis testing (e.g. novel biomarkers).&quot;,&quot;publisher&quot;:&quot;Elsevier&quot;,&quot;issue&quot;:&quot;4&quot;,&quot;volume&quot;:&quot;13&quot;,&quot;container-title-short&quot;:&quot;&quot;},&quot;isTemporary&quot;:false,&quot;suppress-author&quot;:false,&quot;composite&quot;:false,&quot;author-only&quot;:false}],&quot;citationTag&quot;:&quot;MENDELEY_CITATION_v3_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&quot;},{&quot;citationID&quot;:&quot;MENDELEY_CITATION_bd517799-4e26-4776-920e-f34383236cc8&quot;,&quot;properties&quot;:{&quot;noteIndex&quot;:0},&quot;isEdited&quot;:false,&quot;manualOverride&quot;:{&quot;isManuallyOverridden&quot;:false,&quot;citeprocText&quot;:&quot;&lt;sup&gt;7&lt;/sup&gt;&quot;,&quot;manualOverrideText&quot;:&quot;&quot;},&quot;citationTag&quot;:&quot;MENDELEY_CITATION_v3_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&quot;,&quot;citationItems&quot;:[{&quot;id&quot;:&quot;1d50e7f5-cb8b-3095-9036-41950e265c07&quot;,&quot;itemData&quot;:{&quot;type&quot;:&quot;article-journal&quot;,&quot;id&quot;:&quot;1d50e7f5-cb8b-3095-9036-41950e265c07&quot;,&quot;title&quot;:&quot;IAIA-BL: A Case-based Interpretable Deep Learning Model for Classification of Mass Lesions in Digital Mammography&quot;,&quot;groupId&quot;:&quot;4688ec47-f8f0-30d0-baa9-cffdc011eb74&quot;,&quot;author&quot;:[{&quot;family&quot;:&quot;Barnett&quot;,&quot;given&quot;:&quot;Alina Jade&quot;,&quot;parse-names&quot;:false,&quot;dropping-particle&quot;:&quot;&quot;,&quot;non-dropping-particle&quot;:&quot;&quot;},{&quot;family&quot;:&quot;Schwartz&quot;,&quot;given&quot;:&quot;Fides Regina&quot;,&quot;parse-names&quot;:false,&quot;dropping-particle&quot;:&quot;&quot;,&quot;non-dropping-particle&quot;:&quot;&quot;},{&quot;family&quot;:&quot;Tao&quot;,&quot;given&quot;:&quot;Chaofan&quot;,&quot;parse-names&quot;:false,&quot;dropping-particle&quot;:&quot;&quot;,&quot;non-dropping-particle&quot;:&quot;&quot;},{&quot;family&quot;:&quot;Chen&quot;,&quot;given&quot;:&quot;Chaofan&quot;,&quot;parse-names&quot;:false,&quot;dropping-particle&quot;:&quot;&quot;,&quot;non-dropping-particle&quot;:&quot;&quot;},{&quot;family&quot;:&quot;Ren&quot;,&quot;given&quot;:&quot;Yinhao&quot;,&quot;parse-names&quot;:false,&quot;dropping-particle&quot;:&quot;&quot;,&quot;non-dropping-particle&quot;:&quot;&quot;},{&quot;family&quot;:&quot;Lo&quot;,&quot;given&quot;:&quot;Joseph Y.&quot;,&quot;parse-names&quot;:false,&quot;dropping-particle&quot;:&quot;&quot;,&quot;non-dropping-particle&quot;:&quot;&quot;},{&quot;family&quot;:&quot;Rudin&quot;,&quot;given&quot;:&quot;Cynthia&quot;,&quot;parse-names&quot;:false,&quot;dropping-particle&quot;:&quot;&quot;,&quot;non-dropping-particle&quot;:&quot;&quot;}],&quot;container-title&quot;:&quot;Nature Machine Intelligence&quot;,&quot;container-title-short&quot;:&quot;Nat Mach Intell&quot;,&quot;accessed&quot;:{&quot;date-parts&quot;:[[2025,4,16]]},&quot;DOI&quot;:&quot;10.1038/s42256-021-00423-x&quot;,&quot;ISSN&quot;:&quot;25225839&quot;,&quot;URL&quot;:&quot;https://arxiv.org/abs/2103.12308v1&quot;,&quot;issued&quot;:{&quot;date-parts&quot;:[[2021,3,23]]},&quot;page&quot;:&quot;1061-1070&quot;,&quot;abstract&quot;:&quot;Interpretability in machine learning models is important in high-stakes decisions, such as whether to order a biopsy based on a mammographic exam. Mammography poses important challenges that are not present in other computer vision tasks: datasets are small, confounding information is present, and it can be difficult even for a radiologist to decide between watchful waiting and biopsy based on a mammogram alone. In this work, we present a framework for interpretable machine learning-based mammography. In addition to predicting whether a lesion is malignant or benign, our work aims to follow the reasoning processes of radiologists in detecting clinically relevant semantic features of each image, such as the characteristics of the mass margins. The framework includes a novel interpretable neural network algorithm that uses case-based reasoning for mammography. Our algorithm can incorporate a combination of data with whole image labelling and data with pixel-wise annotations, leading to better accuracy and interpretability even with a small number of images. Our interpretable models are able to highlight the classification-relevant parts of the image, whereas other methods highlight healthy tissue and confounding information. Our models are decision aids, rather than decision makers, aimed at better overall human-machine collaboration. We do not observe a loss in mass margin classification accuracy over a black box neural network trained on the same data.&quot;,&quot;publisher&quot;:&quot;Nature Research&quot;,&quot;issue&quot;:&quot;12&quot;,&quot;volume&quot;:&quot;3&quot;},&quot;isTemporary&quot;:false,&quot;suppress-author&quot;:false,&quot;composite&quot;:false,&quot;author-only&quot;:false}]},{&quot;citationID&quot;:&quot;MENDELEY_CITATION_cd989ed4-53b5-4915-b6d9-82abc64a2770&quot;,&quot;properties&quot;:{&quot;noteIndex&quot;:0},&quot;isEdited&quot;:false,&quot;manualOverride&quot;:{&quot;isManuallyOverridden&quot;:false,&quot;citeprocText&quot;:&quot;&lt;sup&gt;8&lt;/sup&gt;&quot;,&quot;manualOverrideText&quot;:&quot;&quot;},&quot;citationItems&quot;:[{&quot;id&quot;:&quot;0513e94d-3c51-3018-ab31-a32222ccfc01&quot;,&quot;itemData&quot;:{&quot;type&quot;:&quot;article-journal&quot;,&quot;id&quot;:&quot;0513e94d-3c51-3018-ab31-a32222ccfc01&quot;,&quot;title&quot;:&quot;Prototype-based Interpretable Model for Glaucoma Detection&quot;,&quot;groupId&quot;:&quot;4688ec47-f8f0-30d0-baa9-cffdc011eb74&quot;,&quot;author&quot;:[{&quot;family&quot;:&quot;Singh&quot;,&quot;given&quot;:&quot;Mohana&quot;,&quot;parse-names&quot;:false,&quot;dropping-particle&quot;:&quot;&quot;,&quot;non-dropping-particle&quot;:&quot;&quot;},{&quot;family&quot;:&quot;Vivek&quot;,&quot;given&quot;:&quot;B S&quot;,&quot;parse-names&quot;:false,&quot;dropping-particle&quot;:&quot;&quot;,&quot;non-dropping-particle&quot;:&quot;&quot;},{&quot;family&quot;:&quot;Gubbi&quot;,&quot;given&quot;:&quot;Jayavardhana&quot;,&quot;parse-names&quot;:false,&quot;dropping-particle&quot;:&quot;&quot;,&quot;non-dropping-particle&quot;:&quot;&quot;},{&quot;family&quot;:&quot;Pal&quot;,&quot;given&quot;:&quot;Arpan&quot;,&quot;parse-names&quot;:false,&quot;dropping-particle&quot;:&quot;&quot;,&quot;non-dropping-particle&quot;:&quot;&quot;}],&quot;container-title&quot;:&quot;2024 IEEE/CVF Conference on Computer Vision and Pattern Recognition Workshops (CVPRW)&quot;,&quot;accessed&quot;:{&quot;date-parts&quot;:[[2025,4,16]]},&quot;DOI&quot;:&quot;10.1109/CVPRW63382.2024.00512&quot;,&quot;ISBN&quot;:&quot;979-8-3503-6547-4&quot;,&quot;URL&quot;:&quot;https://ieeexplore.ieee.org/document/10678565/&quot;,&quot;issued&quot;:{&quot;date-parts&quot;:[[2024,6,17]]},&quot;page&quot;:&quot;5056-5065&quot;,&quot;publisher&quot;:&quot;IEEE&quot;},&quot;isTemporary&quot;:false,&quot;suppress-author&quot;:false,&quot;composite&quot;:false,&quot;author-only&quot;:false}],&quot;citationTag&quot;:&quot;MENDELEY_CITATION_v3_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&quot;},{&quot;citationID&quot;:&quot;MENDELEY_CITATION_8f5fbab2-6420-43f0-ae59-af6718ae4859&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&quot;,&quot;citationItems&quot;:[{&quot;id&quot;:&quot;a8170a1d-042b-3bba-a41b-72bc19d2bf9c&quot;,&quot;itemData&quot;:{&quot;type&quot;:&quot;article-journal&quot;,&quot;id&quot;:&quot;a8170a1d-042b-3bba-a41b-72bc19d2bf9c&quot;,&quot;title&quot;:&quot;This Looks Like That: Deep Learning for Interpretable Image Recognition&quot;,&quot;groupId&quot;:&quot;4688ec47-f8f0-30d0-baa9-cffdc011eb74&quot;,&quot;author&quot;:[{&quot;family&quot;:&quot;Chen&quot;,&quot;given&quot;:&quot;Chaofan&quot;,&quot;parse-names&quot;:false,&quot;dropping-particle&quot;:&quot;&quot;,&quot;non-dropping-particle&quot;:&quot;&quot;},{&quot;family&quot;:&quot;Li&quot;,&quot;given&quot;:&quot;Oscar&quot;,&quot;parse-names&quot;:false,&quot;dropping-particle&quot;:&quot;&quot;,&quot;non-dropping-particle&quot;:&quot;&quot;},{&quot;family&quot;:&quot;Tao&quot;,&quot;given&quot;:&quot;Chaofan&quot;,&quot;parse-names&quot;:false,&quot;dropping-particle&quot;:&quot;&quot;,&quot;non-dropping-particle&quot;:&quot;&quot;},{&quot;family&quot;:&quot;Barnett&quot;,&quot;given&quot;:&quot;Alina Jade&quot;,&quot;parse-names&quot;:false,&quot;dropping-particle&quot;:&quot;&quot;,&quot;non-dropping-particle&quot;:&quot;&quot;},{&quot;family&quot;:&quot;Su&quot;,&quot;given&quot;:&quot;Jonathan&quot;,&quot;parse-names&quot;:false,&quot;dropping-particle&quot;:&quot;&quot;,&quot;non-dropping-particle&quot;:&quot;&quot;},{&quot;family&quot;:&quot;Rudin&quot;,&quot;given&quot;:&quot;Cynthia&quot;,&quot;parse-names&quot;:false,&quot;dropping-particle&quot;:&quot;&quot;,&quot;non-dropping-particle&quot;:&quot;&quot;}],&quot;container-title&quot;:&quot;Advances in Neural Information Processing Systems&quot;,&quot;container-title-short&quot;:&quot;Adv Neural Inf Process Syst&quot;,&quot;accessed&quot;:{&quot;date-parts&quot;:[[2025,4,16]]},&quot;ISSN&quot;:&quot;10495258&quot;,&quot;URL&quot;:&quot;https://arxiv.org/abs/1806.10574v5&quot;,&quot;issued&quot;:{&quot;date-parts&quot;:[[2018,6,27]]},&quot;abstract&quot;:&quot;When we are faced with challenging image classification tasks, we often explain our reasoning by dissecting the image, and pointing out prototypical aspects of one class or another. The mounting evidence for each of the classes helps us make our final decision. In this work, we introduce a deep network architecture -- prototypical part network (ProtoPNet), that reasons in a similar way: the network dissects the image by finding prototypical parts, and combines evidence from the prototypes to make a final classification. The model thus reasons in a way that is qualitatively similar to the way ornithologists, physicians, and others would explain to people on how to solve challenging image classification tasks. The network uses only image-level labels for training without any annotations for parts of images. We demonstrate our method on the CUB-200-2011 dataset and the Stanford Cars dataset. Our experiments show that ProtoPNet can achieve comparable accuracy with its analogous non-interpretable counterpart, and when several ProtoPNets are combined into a larger network, it can achieve an accuracy that is on par with some of the best-performing deep models. Moreover, ProtoPNet provides a level of interpretability that is absent in other interpretable deep models.&quot;,&quot;publisher&quot;:&quot;Neural information processing systems foundation&quot;,&quot;volume&quot;:&quot;32&quot;},&quot;isTemporary&quot;:false,&quot;suppress-author&quot;:false,&quot;composite&quot;:false,&quot;author-only&quot;:false}]},{&quot;citationID&quot;:&quot;MENDELEY_CITATION_d9504119-c6f3-4c72-9349-0efa7ba39883&quot;,&quot;properties&quot;:{&quot;noteIndex&quot;:0},&quot;isEdited&quot;:false,&quot;manualOverride&quot;:{&quot;isManuallyOverridden&quot;:false,&quot;citeprocText&quot;:&quot;&lt;sup&gt;8&lt;/sup&gt;&quot;,&quot;manualOverrideText&quot;:&quot;&quot;},&quot;citationItems&quot;:[{&quot;id&quot;:&quot;0513e94d-3c51-3018-ab31-a32222ccfc01&quot;,&quot;itemData&quot;:{&quot;type&quot;:&quot;article-journal&quot;,&quot;id&quot;:&quot;0513e94d-3c51-3018-ab31-a32222ccfc01&quot;,&quot;title&quot;:&quot;Prototype-based Interpretable Model for Glaucoma Detection&quot;,&quot;groupId&quot;:&quot;4688ec47-f8f0-30d0-baa9-cffdc011eb74&quot;,&quot;author&quot;:[{&quot;family&quot;:&quot;Singh&quot;,&quot;given&quot;:&quot;Mohana&quot;,&quot;parse-names&quot;:false,&quot;dropping-particle&quot;:&quot;&quot;,&quot;non-dropping-particle&quot;:&quot;&quot;},{&quot;family&quot;:&quot;Vivek&quot;,&quot;given&quot;:&quot;B S&quot;,&quot;parse-names&quot;:false,&quot;dropping-particle&quot;:&quot;&quot;,&quot;non-dropping-particle&quot;:&quot;&quot;},{&quot;family&quot;:&quot;Gubbi&quot;,&quot;given&quot;:&quot;Jayavardhana&quot;,&quot;parse-names&quot;:false,&quot;dropping-particle&quot;:&quot;&quot;,&quot;non-dropping-particle&quot;:&quot;&quot;},{&quot;family&quot;:&quot;Pal&quot;,&quot;given&quot;:&quot;Arpan&quot;,&quot;parse-names&quot;:false,&quot;dropping-particle&quot;:&quot;&quot;,&quot;non-dropping-particle&quot;:&quot;&quot;}],&quot;container-title&quot;:&quot;2024 IEEE/CVF Conference on Computer Vision and Pattern Recognition Workshops (CVPRW)&quot;,&quot;accessed&quot;:{&quot;date-parts&quot;:[[2025,4,16]]},&quot;DOI&quot;:&quot;10.1109/CVPRW63382.2024.00512&quot;,&quot;ISBN&quot;:&quot;979-8-3503-6547-4&quot;,&quot;URL&quot;:&quot;https://ieeexplore.ieee.org/document/10678565/&quot;,&quot;issued&quot;:{&quot;date-parts&quot;:[[2024,6,17]]},&quot;page&quot;:&quot;5056-5065&quot;,&quot;publisher&quot;:&quot;IEEE&quot;},&quot;isTemporary&quot;:false,&quot;suppress-author&quot;:false,&quot;composite&quot;:false,&quot;author-only&quot;:false}],&quot;citationTag&quot;:&quot;MENDELEY_CITATION_v3_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&quot;},{&quot;citationID&quot;:&quot;MENDELEY_CITATION_0fedaf43-0923-482c-b256-2f30d0d86e71&quot;,&quot;properties&quot;:{&quot;noteIndex&quot;:0},&quot;isEdited&quot;:false,&quot;manualOverride&quot;:{&quot;isManuallyOverridden&quot;:false,&quot;citeprocText&quot;:&quot;&lt;sup&gt;8&lt;/sup&gt;&quot;,&quot;manualOverrideText&quot;:&quot;&quot;},&quot;citationItems&quot;:[{&quot;id&quot;:&quot;0513e94d-3c51-3018-ab31-a32222ccfc01&quot;,&quot;itemData&quot;:{&quot;type&quot;:&quot;article-journal&quot;,&quot;id&quot;:&quot;0513e94d-3c51-3018-ab31-a32222ccfc01&quot;,&quot;title&quot;:&quot;Prototype-based Interpretable Model for Glaucoma Detection&quot;,&quot;groupId&quot;:&quot;4688ec47-f8f0-30d0-baa9-cffdc011eb74&quot;,&quot;author&quot;:[{&quot;family&quot;:&quot;Singh&quot;,&quot;given&quot;:&quot;Mohana&quot;,&quot;parse-names&quot;:false,&quot;dropping-particle&quot;:&quot;&quot;,&quot;non-dropping-particle&quot;:&quot;&quot;},{&quot;family&quot;:&quot;Vivek&quot;,&quot;given&quot;:&quot;B S&quot;,&quot;parse-names&quot;:false,&quot;dropping-particle&quot;:&quot;&quot;,&quot;non-dropping-particle&quot;:&quot;&quot;},{&quot;family&quot;:&quot;Gubbi&quot;,&quot;given&quot;:&quot;Jayavardhana&quot;,&quot;parse-names&quot;:false,&quot;dropping-particle&quot;:&quot;&quot;,&quot;non-dropping-particle&quot;:&quot;&quot;},{&quot;family&quot;:&quot;Pal&quot;,&quot;given&quot;:&quot;Arpan&quot;,&quot;parse-names&quot;:false,&quot;dropping-particle&quot;:&quot;&quot;,&quot;non-dropping-particle&quot;:&quot;&quot;}],&quot;container-title&quot;:&quot;2024 IEEE/CVF Conference on Computer Vision and Pattern Recognition Workshops (CVPRW)&quot;,&quot;accessed&quot;:{&quot;date-parts&quot;:[[2025,4,16]]},&quot;DOI&quot;:&quot;10.1109/CVPRW63382.2024.00512&quot;,&quot;ISBN&quot;:&quot;979-8-3503-6547-4&quot;,&quot;URL&quot;:&quot;https://ieeexplore.ieee.org/document/10678565/&quot;,&quot;issued&quot;:{&quot;date-parts&quot;:[[2024,6,17]]},&quot;page&quot;:&quot;5056-5065&quot;,&quot;publisher&quot;:&quot;IEEE&quot;},&quot;isTemporary&quot;:false,&quot;suppress-author&quot;:false,&quot;composite&quot;:false,&quot;author-only&quot;:false}],&quot;citationTag&quot;:&quot;MENDELEY_CITATION_v3_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&quot;},{&quot;citationID&quot;:&quot;MENDELEY_CITATION_53e66fa7-d6b4-42dd-b0c8-49f28453502f&quot;,&quot;properties&quot;:{&quot;noteIndex&quot;:0},&quot;isEdited&quot;:false,&quot;manualOverride&quot;:{&quot;isManuallyOverridden&quot;:false,&quot;citeprocText&quot;:&quot;&lt;sup&gt;10&lt;/sup&gt;&quot;,&quot;manualOverrideText&quot;:&quot;&quot;},&quot;citationItems&quot;:[{&quot;id&quot;:&quot;50f5c511-a55f-3b46-ade6-6653fae55366&quot;,&quot;itemData&quot;:{&quot;type&quot;:&quot;webpage&quot;,&quot;id&quot;:&quot;50f5c511-a55f-3b46-ade6-6653fae55366&quot;,&quot;title&quot;:&quot;Glaucoma Dataset: EyePACS-AIROGS-light-V2&quot;,&quot;accessed&quot;:{&quot;date-parts&quot;:[[2025,4,27]]},&quot;URL&quot;:&quot;https://www.kaggle.com/datasets/deathtrooper/glaucoma-dataset-eyepacs-airogs-light-v2/data&quot;,&quot;container-title-short&quot;:&quot;&quot;},&quot;isTemporary&quot;:false,&quot;suppress-author&quot;:false,&quot;composite&quot;:false,&quot;author-only&quot;:false}],&quot;citationTag&quot;:&quot;MENDELEY_CITATION_v3_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&quot;},{&quot;citationID&quot;:&quot;MENDELEY_CITATION_c218853e-a1b8-4c2b-b784-4aad44f63884&quot;,&quot;properties&quot;:{&quot;noteIndex&quot;:0},&quot;isEdited&quot;:false,&quot;manualOverride&quot;:{&quot;isManuallyOverridden&quot;:false,&quot;citeprocText&quot;:&quot;&lt;sup&gt;11&lt;/sup&gt;&quot;,&quot;manualOverrideText&quot;:&quot;&quot;},&quot;citationItems&quot;:[{&quot;id&quot;:&quot;f7fd01e6-f311-373d-b854-81d4aa8fdb95&quot;,&quot;itemData&quot;:{&quot;type&quot;:&quot;article-journal&quot;,&quot;id&quot;:&quot;f7fd01e6-f311-373d-b854-81d4aa8fdb95&quot;,&quot;title&quot;:&quot;Automated Fundus Image Standardization Using a Dynamic Global Foreground Threshold Algorithm&quot;,&quot;author&quot;:[{&quot;family&quot;:&quot;Kiefer&quot;,&quot;given&quot;:&quot;Riley&quot;,&quot;parse-names&quot;:false,&quot;dropping-particle&quot;:&quot;&quot;,&quot;non-dropping-particle&quot;:&quot;&quot;},{&quot;family&quot;:&quot;Abid&quot;,&quot;given&quot;:&quot;Muhammad&quot;,&quot;parse-names&quot;:false,&quot;dropping-particle&quot;:&quot;&quot;,&quot;non-dropping-particle&quot;:&quot;&quot;},{&quot;family&quot;:&quot;Ardali&quot;,&quot;given&quot;:&quot;Mahsa Raeisi&quot;,&quot;parse-names&quot;:false,&quot;dropping-particle&quot;:&quot;&quot;,&quot;non-dropping-particle&quot;:&quot;&quot;},{&quot;family&quot;:&quot;Steen&quot;,&quot;given&quot;:&quot;Jessica&quot;,&quot;parse-names&quot;:false,&quot;dropping-particle&quot;:&quot;&quot;,&quot;non-dropping-particle&quot;:&quot;&quot;},{&quot;family&quot;:&quot;Amjadian&quot;,&quot;given&quot;:&quot;Ehsan&quot;,&quot;parse-names&quot;:false,&quot;dropping-particle&quot;:&quot;&quot;,&quot;non-dropping-particle&quot;:&quot;&quot;}],&quot;container-title&quot;:&quot;2023 8th International Conference on Image, Vision and Computing, ICIVC 2023&quot;,&quot;accessed&quot;:{&quot;date-parts&quot;:[[2025,4,17]]},&quot;DOI&quot;:&quot;10.1109/ICIVC58118.2023.10270429&quot;,&quot;ISBN&quot;:&quot;9798350335231&quot;,&quot;issued&quot;:{&quot;date-parts&quot;:[[2023]]},&quot;page&quot;:&quot;460-465&quot;,&quot;abstract&quot;:&quot;A generic fundus foreground extractor is required for the standardization of fundus datasets in machine-learning applications due to the vast range of retinal fundus images. Some fundus images have a large amount of non-essential background data and others have missing data because of clipping. To standardize these varied images for machine learning applications while preserving the aspect resolution, a generalized threshold algorithm is needed to separate the foreground and background. Existing threshold algorithms fail to segment images with low contrast. There is a need for a generalized algorithm to handle varied image conditions in a dynamic manner. The proposed segmentation algorithm uses shifts in histogram frequency using intensity extrema to find the ideal threshold value. The proposed post-processing algorithm crops, pads, and resizes the image to a standardized size of 512x512 pixels using the segmentation map output. To demonstrate the effectiveness of this proposed standardization approach on downstream tasks, an ablation experiment of popular standardization strategies is evaluated on a newly proposed benchmark dataset, EyePACS-light. The experimental results demonstrate the benefits of using this standardization approach for resizing fundus images.&quot;,&quot;publisher&quot;:&quot;Institute of Electrical and Electronics Engineers Inc.&quot;,&quot;container-title-short&quot;:&quot;&quot;},&quot;isTemporary&quot;:false,&quot;suppress-author&quot;:false,&quot;composite&quot;:false,&quot;author-only&quot;:false}],&quot;citationTag&quot;:&quot;MENDELEY_CITATION_v3_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&quot;},{&quot;citationID&quot;:&quot;MENDELEY_CITATION_5596c14a-b53b-41a1-bcd8-384657b37bd3&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&quot;,&quot;citationItems&quot;:[{&quot;id&quot;:&quot;76b90775-483d-372f-be1b-cd536cf4540f&quot;,&quot;itemData&quot;:{&quot;type&quot;:&quot;webpage&quot;,&quot;id&quot;:&quot;76b90775-483d-372f-be1b-cd536cf4540f&quot;,&quot;title&quot;:&quot;TheBeastCoding/standardized-multichannel-dataset-glaucoma: Standardized Multi-Channel Dataset for Glaucoma (SMDG-19) is a collection and standardization of 19 public full-fundus glaucoma images and associated metadata.&quot;,&quot;accessed&quot;:{&quot;date-parts&quot;:[[2025,4,27]]},&quot;URL&quot;:&quot;https://github.com/TheBeastCoding/standardized-multichannel-dataset-glaucoma&quot;,&quot;container-title-short&quot;:&quot;&quot;},&quot;isTemporary&quot;:false}]},{&quot;citationID&quot;:&quot;MENDELEY_CITATION_306b4535-37e9-417f-91a1-f6fa11826ebb&quot;,&quot;properties&quot;:{&quot;noteIndex&quot;:0},&quot;isEdited&quot;:false,&quot;manualOverride&quot;:{&quot;isManuallyOverridden&quot;:false,&quot;citeprocText&quot;:&quot;&lt;sup&gt;10&lt;/sup&gt;&quot;,&quot;manualOverrideText&quot;:&quot;&quot;},&quot;citationItems&quot;:[{&quot;id&quot;:&quot;50f5c511-a55f-3b46-ade6-6653fae55366&quot;,&quot;itemData&quot;:{&quot;type&quot;:&quot;webpage&quot;,&quot;id&quot;:&quot;50f5c511-a55f-3b46-ade6-6653fae55366&quot;,&quot;title&quot;:&quot;Glaucoma Dataset: EyePACS-AIROGS-light-V2&quot;,&quot;accessed&quot;:{&quot;date-parts&quot;:[[2025,4,27]]},&quot;URL&quot;:&quot;https://www.kaggle.com/datasets/deathtrooper/glaucoma-dataset-eyepacs-airogs-light-v2/data&quot;,&quot;container-title-short&quot;:&quot;&quot;},&quot;isTemporary&quot;:false,&quot;suppress-author&quot;:false,&quot;composite&quot;:false,&quot;author-only&quot;:false}],&quot;citationTag&quot;:&quot;MENDELEY_CITATION_v3_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&quot;},{&quot;citationID&quot;:&quot;MENDELEY_CITATION_2d2ac71c-0a61-4cb2-84d0-ca05de711c64&quot;,&quot;properties&quot;:{&quot;noteIndex&quot;:0},&quot;isEdited&quot;:false,&quot;manualOverride&quot;:{&quot;isManuallyOverridden&quot;:false,&quot;citeprocText&quot;:&quot;&lt;sup&gt;13&lt;/sup&gt;&quot;,&quot;manualOverrideText&quot;:&quot;&quot;},&quot;citationItems&quot;:[{&quot;id&quot;:&quot;53f17319-9296-3371-ac87-c0c2c0e90e50&quot;,&quot;itemData&quot;:{&quot;type&quot;:&quot;webpage&quot;,&quot;id&quot;:&quot;53f17319-9296-3371-ac87-c0c2c0e90e50&quot;,&quot;title&quot;:&quot;Is it real that 1000 epochs are need · Issue #8 · cfchen-duke/ProtoPNet&quot;,&quot;accessed&quot;:{&quot;date-parts&quot;:[[2025,4,24]]},&quot;URL&quot;:&quot;https://github.com/cfchen-duke/ProtoPNet/issues/8&quot;,&quot;container-title-short&quot;:&quot;&quot;},&quot;isTemporary&quot;:false,&quot;suppress-author&quot;:false,&quot;composite&quot;:false,&quot;author-only&quot;:false}],&quot;citationTag&quot;:&quot;MENDELEY_CITATION_v3_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&quot;},{&quot;citationID&quot;:&quot;MENDELEY_CITATION_e9925ed2-3e19-4904-8a10-14574eebf47c&quot;,&quot;properties&quot;:{&quot;noteIndex&quot;:0},&quot;isEdited&quot;:false,&quot;manualOverride&quot;:{&quot;isManuallyOverridden&quot;:false,&quot;citeprocText&quot;:&quot;&lt;sup&gt;8&lt;/sup&gt;&quot;,&quot;manualOverrideText&quot;:&quot;&quot;},&quot;citationItems&quot;:[{&quot;id&quot;:&quot;0513e94d-3c51-3018-ab31-a32222ccfc01&quot;,&quot;itemData&quot;:{&quot;type&quot;:&quot;article-journal&quot;,&quot;id&quot;:&quot;0513e94d-3c51-3018-ab31-a32222ccfc01&quot;,&quot;title&quot;:&quot;Prototype-based Interpretable Model for Glaucoma Detection&quot;,&quot;groupId&quot;:&quot;4688ec47-f8f0-30d0-baa9-cffdc011eb74&quot;,&quot;author&quot;:[{&quot;family&quot;:&quot;Singh&quot;,&quot;given&quot;:&quot;Mohana&quot;,&quot;parse-names&quot;:false,&quot;dropping-particle&quot;:&quot;&quot;,&quot;non-dropping-particle&quot;:&quot;&quot;},{&quot;family&quot;:&quot;Vivek&quot;,&quot;given&quot;:&quot;B S&quot;,&quot;parse-names&quot;:false,&quot;dropping-particle&quot;:&quot;&quot;,&quot;non-dropping-particle&quot;:&quot;&quot;},{&quot;family&quot;:&quot;Gubbi&quot;,&quot;given&quot;:&quot;Jayavardhana&quot;,&quot;parse-names&quot;:false,&quot;dropping-particle&quot;:&quot;&quot;,&quot;non-dropping-particle&quot;:&quot;&quot;},{&quot;family&quot;:&quot;Pal&quot;,&quot;given&quot;:&quot;Arpan&quot;,&quot;parse-names&quot;:false,&quot;dropping-particle&quot;:&quot;&quot;,&quot;non-dropping-particle&quot;:&quot;&quot;}],&quot;container-title&quot;:&quot;2024 IEEE/CVF Conference on Computer Vision and Pattern Recognition Workshops (CVPRW)&quot;,&quot;accessed&quot;:{&quot;date-parts&quot;:[[2025,4,16]]},&quot;DOI&quot;:&quot;10.1109/CVPRW63382.2024.00512&quot;,&quot;ISBN&quot;:&quot;979-8-3503-6547-4&quot;,&quot;URL&quot;:&quot;https://ieeexplore.ieee.org/document/10678565/&quot;,&quot;issued&quot;:{&quot;date-parts&quot;:[[2024,6,17]]},&quot;page&quot;:&quot;5056-5065&quot;,&quot;publisher&quot;:&quot;IEEE&quot;},&quot;isTemporary&quot;:false,&quot;suppress-author&quot;:false,&quot;composite&quot;:false,&quot;author-only&quot;:false}],&quot;citationTag&quot;:&quot;MENDELEY_CITATION_v3_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&quot;},{&quot;citationID&quot;:&quot;MENDELEY_CITATION_2ee85824-944b-4bd3-986a-7812cfb01454&quot;,&quot;properties&quot;:{&quot;noteIndex&quot;:0},&quot;isEdited&quot;:false,&quot;manualOverride&quot;:{&quot;isManuallyOverridden&quot;:false,&quot;citeprocText&quot;:&quot;&lt;sup&gt;10&lt;/sup&gt;&quot;,&quot;manualOverrideText&quot;:&quot;&quot;},&quot;citationItems&quot;:[{&quot;id&quot;:&quot;50f5c511-a55f-3b46-ade6-6653fae55366&quot;,&quot;itemData&quot;:{&quot;type&quot;:&quot;webpage&quot;,&quot;id&quot;:&quot;50f5c511-a55f-3b46-ade6-6653fae55366&quot;,&quot;title&quot;:&quot;Glaucoma Dataset: EyePACS-AIROGS-light-V2&quot;,&quot;accessed&quot;:{&quot;date-parts&quot;:[[2025,4,27]]},&quot;URL&quot;:&quot;https://www.kaggle.com/datasets/deathtrooper/glaucoma-dataset-eyepacs-airogs-light-v2/data&quot;,&quot;container-title-short&quot;:&quot;&quot;},&quot;isTemporary&quot;:false,&quot;suppress-author&quot;:false,&quot;composite&quot;:false,&quot;author-only&quot;:false}],&quot;citationTag&quot;:&quot;MENDELEY_CITATION_v3_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&quot;}]"/>
    <we:property name="MENDELEY_CITATIONS_LOCALE_CODE" value="&quot;en-US&quot;"/>
    <we:property name="MENDELEY_CITATIONS_STYLE" value="{&quot;id&quot;:&quot;https://www.zotero.org/styles/aip-advances&quot;,&quot;title&quot;:&quot;AIP Advances&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DC5412B3423F44994A5D3C8B815C013" ma:contentTypeVersion="15" ma:contentTypeDescription="Create a new document." ma:contentTypeScope="" ma:versionID="122678fa114775e7aa11cd7a37e21552">
  <xsd:schema xmlns:xsd="http://www.w3.org/2001/XMLSchema" xmlns:xs="http://www.w3.org/2001/XMLSchema" xmlns:p="http://schemas.microsoft.com/office/2006/metadata/properties" xmlns:ns3="51c81e05-48cc-428e-adf8-4c6ae4f2ff0b" xmlns:ns4="0a4d3751-b53b-40e1-b63b-5f4004eb57aa" targetNamespace="http://schemas.microsoft.com/office/2006/metadata/properties" ma:root="true" ma:fieldsID="46e581d35650f9db8d0578dd84c8e58c" ns3:_="" ns4:_="">
    <xsd:import namespace="51c81e05-48cc-428e-adf8-4c6ae4f2ff0b"/>
    <xsd:import namespace="0a4d3751-b53b-40e1-b63b-5f4004eb57a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ObjectDetectorVersions" minOccurs="0"/>
                <xsd:element ref="ns4:MediaServiceSearchProperties" minOccurs="0"/>
                <xsd:element ref="ns4:MediaServiceDateTaken" minOccurs="0"/>
                <xsd:element ref="ns4:MediaServiceSystemTags" minOccurs="0"/>
                <xsd:element ref="ns4:MediaServiceGenerationTime" minOccurs="0"/>
                <xsd:element ref="ns4:MediaServiceEventHashCode" minOccurs="0"/>
                <xsd:element ref="ns4:MediaLengthInSeconds" minOccurs="0"/>
                <xsd:element ref="ns4:MediaServiceOCR"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c81e05-48cc-428e-adf8-4c6ae4f2ff0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a4d3751-b53b-40e1-b63b-5f4004eb57a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ystemTags" ma:index="17" nillable="true" ma:displayName="MediaServiceSystemTags" ma:hidden="true" ma:internalName="MediaServiceSystemTags" ma:readOnly="true">
      <xsd:simpleType>
        <xsd:restriction base="dms:Note"/>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0a4d3751-b53b-40e1-b63b-5f4004eb57aa" xsi:nil="true"/>
  </documentManagement>
</p:properties>
</file>

<file path=customXml/itemProps1.xml><?xml version="1.0" encoding="utf-8"?>
<ds:datastoreItem xmlns:ds="http://schemas.openxmlformats.org/officeDocument/2006/customXml" ds:itemID="{2BB722C1-D8A3-4CD5-9BD2-24A9672B6B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c81e05-48cc-428e-adf8-4c6ae4f2ff0b"/>
    <ds:schemaRef ds:uri="0a4d3751-b53b-40e1-b63b-5f4004eb57a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9EE1ACE-0F9C-4BCE-9091-47AC755808E5}">
  <ds:schemaRefs>
    <ds:schemaRef ds:uri="http://schemas.openxmlformats.org/officeDocument/2006/bibliography"/>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 ds:uri="0a4d3751-b53b-40e1-b63b-5f4004eb57aa"/>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102</TotalTime>
  <Pages>7</Pages>
  <Words>3484</Words>
  <Characters>19865</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23303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16</cp:revision>
  <cp:lastPrinted>2011-03-03T08:29:00Z</cp:lastPrinted>
  <dcterms:created xsi:type="dcterms:W3CDTF">2025-08-08T06:25:00Z</dcterms:created>
  <dcterms:modified xsi:type="dcterms:W3CDTF">2025-09-26T04:13:00Z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0x0101009DC5412B3423F44994A5D3C8B815C013</vt:lpwstr>
  </property>
  <property fmtid="{D5CDD505-2E9C-101B-9397-08002B2CF9AE}" pid="3" name="GrammarlyDocumentId">
    <vt:lpwstr>7008fe6e-104e-4057-9dac-8f78be9d2805</vt:lpwstr>
  </property>
</Properties>
</file>